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0488" w14:textId="77777777" w:rsidR="006930FF" w:rsidRPr="00A9504D" w:rsidRDefault="00DD0EAD" w:rsidP="00DD0EAD">
      <w:pPr>
        <w:jc w:val="center"/>
        <w:rPr>
          <w:rFonts w:ascii="Bahnschrift" w:hAnsi="Bahnschrift"/>
          <w:b/>
          <w:sz w:val="56"/>
        </w:rPr>
      </w:pPr>
      <w:r w:rsidRPr="00A9504D">
        <w:rPr>
          <w:rFonts w:ascii="Bahnschrift" w:hAnsi="Bahnschrift"/>
          <w:b/>
          <w:sz w:val="56"/>
        </w:rPr>
        <w:t>Senior AP English Summer Reading</w:t>
      </w:r>
    </w:p>
    <w:p w14:paraId="5045B46A" w14:textId="77777777" w:rsidR="00DD0EAD" w:rsidRDefault="00DD0EAD" w:rsidP="00DD0EAD"/>
    <w:p w14:paraId="1D272CA3" w14:textId="069F6573" w:rsidR="00DD0EAD" w:rsidRPr="00A9504D" w:rsidRDefault="00DD0EAD" w:rsidP="00DD0EAD">
      <w:pPr>
        <w:rPr>
          <w:rFonts w:ascii="Bahnschrift" w:hAnsi="Bahnschrift"/>
          <w:b/>
        </w:rPr>
      </w:pPr>
      <w:r w:rsidRPr="00A9504D">
        <w:rPr>
          <w:rFonts w:ascii="Bahnschrift" w:hAnsi="Bahnschrift"/>
          <w:b/>
        </w:rPr>
        <w:t xml:space="preserve">1. Read one of the books in the </w:t>
      </w:r>
      <w:r w:rsidR="00585914">
        <w:rPr>
          <w:rFonts w:ascii="Bahnschrift" w:hAnsi="Bahnschrift"/>
          <w:b/>
        </w:rPr>
        <w:t>attached chart</w:t>
      </w:r>
      <w:r w:rsidRPr="00A9504D">
        <w:rPr>
          <w:rFonts w:ascii="Bahnschrift" w:hAnsi="Bahnschrift"/>
          <w:b/>
        </w:rPr>
        <w:t xml:space="preserve">. You can choose to: </w:t>
      </w:r>
    </w:p>
    <w:p w14:paraId="02E832CC" w14:textId="77777777" w:rsidR="00DD0EAD" w:rsidRPr="00A9504D" w:rsidRDefault="00DD0EAD" w:rsidP="00DD0EAD">
      <w:pPr>
        <w:pStyle w:val="ListParagraph"/>
        <w:numPr>
          <w:ilvl w:val="0"/>
          <w:numId w:val="1"/>
        </w:numPr>
        <w:contextualSpacing w:val="0"/>
        <w:rPr>
          <w:rFonts w:ascii="Bahnschrift" w:hAnsi="Bahnschrift"/>
        </w:rPr>
      </w:pPr>
      <w:r w:rsidRPr="00A9504D">
        <w:rPr>
          <w:rFonts w:ascii="Bahnschrift" w:hAnsi="Bahnschrift"/>
        </w:rPr>
        <w:t>check it out from your public library</w:t>
      </w:r>
    </w:p>
    <w:p w14:paraId="20F17DD3" w14:textId="77777777" w:rsidR="00DD0EAD" w:rsidRPr="00A9504D" w:rsidRDefault="00DD0EAD" w:rsidP="00DD0EAD">
      <w:pPr>
        <w:pStyle w:val="ListParagraph"/>
        <w:numPr>
          <w:ilvl w:val="0"/>
          <w:numId w:val="1"/>
        </w:numPr>
        <w:contextualSpacing w:val="0"/>
        <w:rPr>
          <w:rFonts w:ascii="Bahnschrift" w:hAnsi="Bahnschrift"/>
        </w:rPr>
      </w:pPr>
      <w:r w:rsidRPr="00A9504D">
        <w:rPr>
          <w:rFonts w:ascii="Bahnschrift" w:hAnsi="Bahnschrift"/>
        </w:rPr>
        <w:t xml:space="preserve">purchase it on your own </w:t>
      </w:r>
    </w:p>
    <w:p w14:paraId="6B74C698" w14:textId="77777777" w:rsidR="00DD0EAD" w:rsidRPr="00A9504D" w:rsidRDefault="00DD0EAD" w:rsidP="00DD0EAD">
      <w:pPr>
        <w:pStyle w:val="ListParagraph"/>
        <w:numPr>
          <w:ilvl w:val="0"/>
          <w:numId w:val="1"/>
        </w:numPr>
        <w:contextualSpacing w:val="0"/>
        <w:rPr>
          <w:rFonts w:ascii="Bahnschrift" w:hAnsi="Bahnschrift"/>
        </w:rPr>
      </w:pPr>
      <w:r w:rsidRPr="00A9504D">
        <w:rPr>
          <w:rFonts w:ascii="Bahnschrift" w:hAnsi="Bahnschrift"/>
        </w:rPr>
        <w:t xml:space="preserve">read a free, online/pdf version (for all books in the public domain) </w:t>
      </w:r>
    </w:p>
    <w:p w14:paraId="79F395E0" w14:textId="77777777" w:rsidR="00DD0EAD" w:rsidRPr="00A9504D" w:rsidRDefault="00DD0EAD" w:rsidP="00DD0EAD">
      <w:pPr>
        <w:rPr>
          <w:rFonts w:ascii="Bahnschrift" w:hAnsi="Bahnschrift"/>
        </w:rPr>
      </w:pPr>
    </w:p>
    <w:p w14:paraId="10C99881" w14:textId="77777777" w:rsidR="00DD0EAD" w:rsidRPr="00A9504D" w:rsidRDefault="00DD0EAD" w:rsidP="00DD0EAD">
      <w:pPr>
        <w:rPr>
          <w:rFonts w:ascii="Bahnschrift" w:hAnsi="Bahnschrift"/>
          <w:b/>
        </w:rPr>
      </w:pPr>
      <w:r w:rsidRPr="00A9504D">
        <w:rPr>
          <w:rFonts w:ascii="Bahnschrift" w:hAnsi="Bahnschrift"/>
          <w:b/>
        </w:rPr>
        <w:t xml:space="preserve">2. From the attached list of essay prompts, choose one prompt that fits your chosen book. Write an essay that: </w:t>
      </w:r>
    </w:p>
    <w:p w14:paraId="20EC5685" w14:textId="6727DAE8" w:rsidR="00DD0EAD" w:rsidRPr="00A9504D" w:rsidRDefault="0058181D" w:rsidP="00DD0EAD">
      <w:pPr>
        <w:pStyle w:val="ListParagraph"/>
        <w:numPr>
          <w:ilvl w:val="0"/>
          <w:numId w:val="2"/>
        </w:numPr>
        <w:contextualSpacing w:val="0"/>
        <w:rPr>
          <w:rFonts w:ascii="Bahnschrift" w:hAnsi="Bahnschrift"/>
        </w:rPr>
      </w:pPr>
      <w:r>
        <w:rPr>
          <w:rFonts w:ascii="Bahnschrift" w:hAnsi="Bahnschrift"/>
        </w:rPr>
        <w:t>is at least 3-5</w:t>
      </w:r>
      <w:r w:rsidR="00DD0EAD" w:rsidRPr="00A9504D">
        <w:rPr>
          <w:rFonts w:ascii="Bahnschrift" w:hAnsi="Bahnschrift"/>
        </w:rPr>
        <w:t xml:space="preserve"> full</w:t>
      </w:r>
      <w:r>
        <w:rPr>
          <w:rFonts w:ascii="Bahnschrift" w:hAnsi="Bahnschrift"/>
        </w:rPr>
        <w:t xml:space="preserve"> body</w:t>
      </w:r>
      <w:r w:rsidR="00DD0EAD" w:rsidRPr="00A9504D">
        <w:rPr>
          <w:rFonts w:ascii="Bahnschrift" w:hAnsi="Bahnschrift"/>
        </w:rPr>
        <w:t xml:space="preserve"> paragraphs </w:t>
      </w:r>
      <w:r>
        <w:rPr>
          <w:rFonts w:ascii="Bahnschrift" w:hAnsi="Bahnschrift"/>
        </w:rPr>
        <w:t xml:space="preserve">with brief intro or thesis </w:t>
      </w:r>
    </w:p>
    <w:p w14:paraId="25BFF500" w14:textId="4AE2B7B3" w:rsidR="00DD0EAD" w:rsidRPr="00A9504D" w:rsidRDefault="00DD0EAD" w:rsidP="00DD0EAD">
      <w:pPr>
        <w:pStyle w:val="ListParagraph"/>
        <w:numPr>
          <w:ilvl w:val="0"/>
          <w:numId w:val="2"/>
        </w:numPr>
        <w:contextualSpacing w:val="0"/>
        <w:rPr>
          <w:rFonts w:ascii="Bahnschrift" w:hAnsi="Bahnschrift"/>
        </w:rPr>
      </w:pPr>
      <w:r w:rsidRPr="00A9504D">
        <w:rPr>
          <w:rFonts w:ascii="Bahnschrift" w:hAnsi="Bahnschrift"/>
        </w:rPr>
        <w:t>uses a</w:t>
      </w:r>
      <w:r w:rsidR="0058181D">
        <w:rPr>
          <w:rFonts w:ascii="Bahnschrift" w:hAnsi="Bahnschrift"/>
        </w:rPr>
        <w:t xml:space="preserve">t least 2 </w:t>
      </w:r>
      <w:r w:rsidRPr="00A9504D">
        <w:rPr>
          <w:rFonts w:ascii="Bahnschrift" w:hAnsi="Bahnschrift"/>
        </w:rPr>
        <w:t xml:space="preserve">quotes per paragraph (with internal citations) </w:t>
      </w:r>
    </w:p>
    <w:p w14:paraId="5026BBD1" w14:textId="343DD5AF" w:rsidR="00DD0EAD" w:rsidRPr="00A9504D" w:rsidRDefault="0058181D" w:rsidP="00DD0EAD">
      <w:pPr>
        <w:pStyle w:val="ListParagraph"/>
        <w:numPr>
          <w:ilvl w:val="0"/>
          <w:numId w:val="2"/>
        </w:numPr>
        <w:contextualSpacing w:val="0"/>
        <w:rPr>
          <w:rFonts w:ascii="Bahnschrift" w:hAnsi="Bahnschrift"/>
        </w:rPr>
      </w:pPr>
      <w:r>
        <w:rPr>
          <w:rFonts w:ascii="Bahnschrift" w:hAnsi="Bahnschrift"/>
        </w:rPr>
        <w:t xml:space="preserve">has a works cited page </w:t>
      </w:r>
      <w:r>
        <w:rPr>
          <w:rFonts w:ascii="Bahnschrift" w:hAnsi="Bahnschrift"/>
          <w:b/>
          <w:i/>
        </w:rPr>
        <w:t xml:space="preserve">for the version of the book that you read </w:t>
      </w:r>
    </w:p>
    <w:p w14:paraId="79003151" w14:textId="77777777" w:rsidR="00DD0EAD" w:rsidRPr="00A9504D" w:rsidRDefault="00DD0EAD" w:rsidP="00DD0EAD">
      <w:pPr>
        <w:pStyle w:val="ListParagraph"/>
        <w:numPr>
          <w:ilvl w:val="0"/>
          <w:numId w:val="2"/>
        </w:numPr>
        <w:contextualSpacing w:val="0"/>
        <w:rPr>
          <w:rFonts w:ascii="Bahnschrift" w:hAnsi="Bahnschrift"/>
        </w:rPr>
      </w:pPr>
      <w:r w:rsidRPr="00A9504D">
        <w:rPr>
          <w:rFonts w:ascii="Bahnschrift" w:hAnsi="Bahnschrift"/>
        </w:rPr>
        <w:t>demonstrates that you closely read and critically analyzed your chosen text</w:t>
      </w:r>
    </w:p>
    <w:p w14:paraId="1770DBF3" w14:textId="77777777" w:rsidR="00DD0EAD" w:rsidRPr="00A9504D" w:rsidRDefault="00DD0EAD" w:rsidP="00DD0EAD">
      <w:pPr>
        <w:pStyle w:val="ListParagraph"/>
        <w:numPr>
          <w:ilvl w:val="0"/>
          <w:numId w:val="2"/>
        </w:numPr>
        <w:contextualSpacing w:val="0"/>
        <w:rPr>
          <w:rFonts w:ascii="Bahnschrift" w:hAnsi="Bahnschrift"/>
        </w:rPr>
      </w:pPr>
      <w:r w:rsidRPr="00A9504D">
        <w:rPr>
          <w:rFonts w:ascii="Bahnschrift" w:hAnsi="Bahnschrift"/>
        </w:rPr>
        <w:t xml:space="preserve">fully answers the chosen prompt  </w:t>
      </w:r>
    </w:p>
    <w:p w14:paraId="5FB2C5ED" w14:textId="1BBFD831" w:rsidR="00DD0EAD" w:rsidRPr="00A9504D" w:rsidRDefault="00DD0EAD" w:rsidP="00DD0EAD">
      <w:pPr>
        <w:pStyle w:val="ListParagraph"/>
        <w:numPr>
          <w:ilvl w:val="0"/>
          <w:numId w:val="2"/>
        </w:numPr>
        <w:contextualSpacing w:val="0"/>
        <w:rPr>
          <w:rFonts w:ascii="Bahnschrift" w:hAnsi="Bahnschrift"/>
        </w:rPr>
      </w:pPr>
      <w:r w:rsidRPr="00A9504D">
        <w:rPr>
          <w:rFonts w:ascii="Bahnschrift" w:hAnsi="Bahnschrift"/>
        </w:rPr>
        <w:t>meets all the requirements of the senior essay rubric</w:t>
      </w:r>
      <w:r w:rsidR="00585914">
        <w:rPr>
          <w:rFonts w:ascii="Bahnschrift" w:hAnsi="Bahnschrift"/>
        </w:rPr>
        <w:t xml:space="preserve"> (see below)</w:t>
      </w:r>
      <w:r w:rsidRPr="00A9504D">
        <w:rPr>
          <w:rFonts w:ascii="Bahnschrift" w:hAnsi="Bahnschrift"/>
        </w:rPr>
        <w:t xml:space="preserve"> </w:t>
      </w:r>
    </w:p>
    <w:p w14:paraId="68600E54" w14:textId="77777777" w:rsidR="00DD0EAD" w:rsidRPr="00A9504D" w:rsidRDefault="00DD0EAD" w:rsidP="00DD0EAD">
      <w:pPr>
        <w:rPr>
          <w:rFonts w:ascii="Bahnschrift" w:hAnsi="Bahnschrift"/>
          <w:b/>
        </w:rPr>
      </w:pPr>
    </w:p>
    <w:p w14:paraId="4812A8AC" w14:textId="77777777" w:rsidR="00DD0EAD" w:rsidRPr="00A9504D" w:rsidRDefault="00DD0EAD" w:rsidP="00DD0EAD">
      <w:pPr>
        <w:rPr>
          <w:rFonts w:ascii="Bahnschrift" w:hAnsi="Bahnschrift"/>
          <w:b/>
        </w:rPr>
      </w:pPr>
      <w:r w:rsidRPr="00A9504D">
        <w:rPr>
          <w:rFonts w:ascii="Bahnschrift" w:hAnsi="Bahnschrift"/>
          <w:b/>
        </w:rPr>
        <w:t xml:space="preserve">3. Submit your essay in BOTH of the following ways: </w:t>
      </w:r>
    </w:p>
    <w:p w14:paraId="0EDDA781" w14:textId="77777777" w:rsidR="00DD0EAD" w:rsidRPr="00A9504D" w:rsidRDefault="00DD0EAD" w:rsidP="00DD0EAD">
      <w:pPr>
        <w:pStyle w:val="ListParagraph"/>
        <w:numPr>
          <w:ilvl w:val="0"/>
          <w:numId w:val="3"/>
        </w:numPr>
        <w:contextualSpacing w:val="0"/>
        <w:rPr>
          <w:rFonts w:ascii="Bahnschrift" w:hAnsi="Bahnschrift"/>
        </w:rPr>
      </w:pPr>
      <w:r w:rsidRPr="00A9504D">
        <w:rPr>
          <w:rFonts w:ascii="Bahnschrift" w:hAnsi="Bahnschrift"/>
        </w:rPr>
        <w:t>Bring a printed-out copy of your essay to English class on the first day of school.</w:t>
      </w:r>
    </w:p>
    <w:p w14:paraId="686FAB3F" w14:textId="51FE01A3" w:rsidR="00DD0EAD" w:rsidRDefault="00DD0EAD" w:rsidP="00DD0EAD">
      <w:pPr>
        <w:pStyle w:val="ListParagraph"/>
        <w:numPr>
          <w:ilvl w:val="0"/>
          <w:numId w:val="3"/>
        </w:numPr>
        <w:rPr>
          <w:rFonts w:ascii="Bahnschrift" w:hAnsi="Bahnschrift"/>
        </w:rPr>
      </w:pPr>
      <w:r w:rsidRPr="00A9504D">
        <w:rPr>
          <w:rFonts w:ascii="Bahnschrift" w:hAnsi="Bahnschrift"/>
        </w:rPr>
        <w:t xml:space="preserve">Upload it to turnitin.com as soon as you receive log-in information for your class. </w:t>
      </w:r>
    </w:p>
    <w:p w14:paraId="189198D1" w14:textId="387E1B8E" w:rsidR="00585914" w:rsidRDefault="00585914" w:rsidP="00585914"/>
    <w:tbl>
      <w:tblPr>
        <w:tblStyle w:val="TableGrid1"/>
        <w:tblpPr w:leftFromText="180" w:rightFromText="180" w:vertAnchor="text" w:tblpY="1"/>
        <w:tblOverlap w:val="never"/>
        <w:tblW w:w="5000" w:type="pct"/>
        <w:tblLook w:val="04A0" w:firstRow="1" w:lastRow="0" w:firstColumn="1" w:lastColumn="0" w:noHBand="0" w:noVBand="1"/>
      </w:tblPr>
      <w:tblGrid>
        <w:gridCol w:w="5846"/>
        <w:gridCol w:w="5808"/>
      </w:tblGrid>
      <w:tr w:rsidR="00585914" w:rsidRPr="007F6A30" w14:paraId="3AC1D2C8" w14:textId="77777777" w:rsidTr="0091205F">
        <w:tc>
          <w:tcPr>
            <w:tcW w:w="5000" w:type="pct"/>
            <w:gridSpan w:val="2"/>
            <w:shd w:val="clear" w:color="auto" w:fill="D9D9D9" w:themeFill="background1" w:themeFillShade="D9"/>
          </w:tcPr>
          <w:p w14:paraId="50A73C51" w14:textId="77777777" w:rsidR="00585914" w:rsidRPr="007F6A30" w:rsidRDefault="00585914" w:rsidP="00585914">
            <w:pPr>
              <w:spacing w:before="80" w:after="80"/>
              <w:jc w:val="center"/>
              <w:rPr>
                <w:rFonts w:eastAsia="Calibri" w:cs="Times New Roman"/>
                <w:b/>
                <w:color w:val="000000"/>
                <w:sz w:val="20"/>
                <w:szCs w:val="20"/>
              </w:rPr>
            </w:pPr>
            <w:r w:rsidRPr="007F6A30">
              <w:rPr>
                <w:rFonts w:eastAsia="Calibri" w:cs="Times New Roman"/>
                <w:color w:val="000000"/>
                <w:sz w:val="20"/>
                <w:szCs w:val="20"/>
              </w:rPr>
              <w:br w:type="page"/>
            </w:r>
            <w:r w:rsidRPr="00585914">
              <w:rPr>
                <w:rFonts w:eastAsia="Calibri" w:cs="Times New Roman"/>
                <w:b/>
                <w:color w:val="000000"/>
                <w:sz w:val="28"/>
                <w:szCs w:val="20"/>
              </w:rPr>
              <w:t xml:space="preserve">Senior ESSAY Rubric  </w:t>
            </w:r>
          </w:p>
        </w:tc>
      </w:tr>
      <w:tr w:rsidR="00585914" w:rsidRPr="007F6A30" w14:paraId="50342B0B" w14:textId="77777777" w:rsidTr="009049C1">
        <w:trPr>
          <w:trHeight w:val="1160"/>
        </w:trPr>
        <w:tc>
          <w:tcPr>
            <w:tcW w:w="2508" w:type="pct"/>
            <w:tcBorders>
              <w:bottom w:val="nil"/>
            </w:tcBorders>
            <w:shd w:val="clear" w:color="auto" w:fill="auto"/>
          </w:tcPr>
          <w:p w14:paraId="38C016F4" w14:textId="77777777" w:rsidR="00585914" w:rsidRPr="007F6A30" w:rsidRDefault="00585914" w:rsidP="00093B9C">
            <w:pPr>
              <w:spacing w:line="259" w:lineRule="auto"/>
              <w:rPr>
                <w:rFonts w:eastAsia="Arial" w:cs="Times New Roman"/>
                <w:b/>
                <w:color w:val="000000" w:themeColor="text1"/>
                <w:sz w:val="20"/>
                <w:szCs w:val="20"/>
              </w:rPr>
            </w:pPr>
            <w:r w:rsidRPr="007F6A30">
              <w:rPr>
                <w:rFonts w:eastAsia="Arial" w:cs="Times New Roman"/>
                <w:b/>
                <w:color w:val="000000" w:themeColor="text1"/>
                <w:sz w:val="20"/>
                <w:szCs w:val="20"/>
              </w:rPr>
              <w:t>Thesis Statement/Topic Sentence</w:t>
            </w:r>
          </w:p>
          <w:p w14:paraId="171B13AF" w14:textId="6E7A7B6A" w:rsidR="00585914" w:rsidRPr="00585914" w:rsidRDefault="00585914" w:rsidP="00093B9C">
            <w:pPr>
              <w:numPr>
                <w:ilvl w:val="0"/>
                <w:numId w:val="6"/>
              </w:numPr>
              <w:spacing w:after="120" w:line="259" w:lineRule="auto"/>
              <w:contextualSpacing/>
              <w:rPr>
                <w:rFonts w:ascii="Times New Roman,Arial" w:eastAsia="Times New Roman,Arial" w:hAnsi="Times New Roman,Arial" w:cs="Times New Roman,Arial"/>
                <w:color w:val="000000" w:themeColor="text1"/>
                <w:sz w:val="20"/>
                <w:szCs w:val="20"/>
              </w:rPr>
            </w:pPr>
            <w:r w:rsidRPr="00585914">
              <w:rPr>
                <w:rFonts w:eastAsia="Times New Roman" w:cs="Times New Roman"/>
                <w:color w:val="000000" w:themeColor="text1"/>
                <w:sz w:val="20"/>
                <w:szCs w:val="20"/>
              </w:rPr>
              <w:t>Summarizes the argument</w:t>
            </w:r>
            <w:r>
              <w:rPr>
                <w:rFonts w:eastAsia="Times New Roman" w:cs="Times New Roman"/>
                <w:color w:val="000000" w:themeColor="text1"/>
                <w:sz w:val="20"/>
                <w:szCs w:val="20"/>
              </w:rPr>
              <w:t xml:space="preserve"> </w:t>
            </w:r>
            <w:r>
              <w:rPr>
                <w:rFonts w:eastAsia="Times New Roman" w:cs="Times New Roman"/>
                <w:color w:val="000000" w:themeColor="text1"/>
                <w:sz w:val="20"/>
                <w:szCs w:val="20"/>
              </w:rPr>
              <w:sym w:font="Symbol" w:char="F0B7"/>
            </w:r>
            <w:r w:rsidRPr="00585914">
              <w:rPr>
                <w:rFonts w:eastAsia="Times New Roman" w:cs="Times New Roman"/>
                <w:color w:val="000000" w:themeColor="text1"/>
                <w:sz w:val="20"/>
                <w:szCs w:val="20"/>
              </w:rPr>
              <w:t>Directly answers given assignment</w:t>
            </w:r>
          </w:p>
          <w:p w14:paraId="0D846A14" w14:textId="7879BEE7" w:rsidR="00585914" w:rsidRPr="00585914" w:rsidRDefault="00585914" w:rsidP="00093B9C">
            <w:pPr>
              <w:numPr>
                <w:ilvl w:val="0"/>
                <w:numId w:val="6"/>
              </w:numPr>
              <w:spacing w:line="259" w:lineRule="auto"/>
              <w:contextualSpacing/>
              <w:rPr>
                <w:rFonts w:eastAsia="Arial" w:cs="Times New Roman"/>
                <w:b/>
                <w:color w:val="000000" w:themeColor="text1"/>
                <w:sz w:val="20"/>
                <w:szCs w:val="20"/>
              </w:rPr>
            </w:pPr>
            <w:r w:rsidRPr="00585914">
              <w:rPr>
                <w:rFonts w:eastAsia="Times New Roman" w:cs="Times New Roman"/>
                <w:color w:val="000000" w:themeColor="text1"/>
                <w:sz w:val="20"/>
                <w:szCs w:val="20"/>
              </w:rPr>
              <w:t xml:space="preserve">Argument is not a fact. </w:t>
            </w:r>
            <w:r>
              <w:rPr>
                <w:rFonts w:eastAsia="Times New Roman" w:cs="Times New Roman"/>
                <w:color w:val="000000" w:themeColor="text1"/>
                <w:sz w:val="20"/>
                <w:szCs w:val="20"/>
              </w:rPr>
              <w:t xml:space="preserve">    </w:t>
            </w:r>
            <w:r>
              <w:rPr>
                <w:rFonts w:eastAsia="Times New Roman" w:cs="Times New Roman"/>
                <w:color w:val="000000" w:themeColor="text1"/>
                <w:sz w:val="20"/>
                <w:szCs w:val="20"/>
              </w:rPr>
              <w:sym w:font="Symbol" w:char="F0B7"/>
            </w:r>
            <w:r w:rsidRPr="00585914">
              <w:rPr>
                <w:rFonts w:eastAsia="Times New Roman" w:cs="Times New Roman"/>
                <w:color w:val="000000" w:themeColor="text1"/>
                <w:sz w:val="20"/>
                <w:szCs w:val="20"/>
              </w:rPr>
              <w:t>Topic sentence supports thesis</w:t>
            </w:r>
          </w:p>
          <w:p w14:paraId="2BE64381" w14:textId="77777777" w:rsidR="00585914" w:rsidRPr="007F6A30" w:rsidRDefault="00585914" w:rsidP="00093B9C">
            <w:pPr>
              <w:spacing w:after="120" w:line="259" w:lineRule="auto"/>
              <w:contextualSpacing/>
              <w:rPr>
                <w:rFonts w:eastAsia="Arial" w:cs="Times New Roman"/>
                <w:b/>
                <w:color w:val="000000" w:themeColor="text1"/>
                <w:sz w:val="20"/>
                <w:szCs w:val="20"/>
              </w:rPr>
            </w:pPr>
          </w:p>
          <w:p w14:paraId="3BB87538" w14:textId="77777777" w:rsidR="00585914" w:rsidRPr="007F6A30" w:rsidRDefault="00585914" w:rsidP="00093B9C">
            <w:pPr>
              <w:spacing w:after="120" w:line="259" w:lineRule="auto"/>
              <w:contextualSpacing/>
              <w:rPr>
                <w:rFonts w:eastAsia="Arial" w:cs="Times New Roman"/>
                <w:b/>
                <w:color w:val="000000" w:themeColor="text1"/>
                <w:sz w:val="20"/>
                <w:szCs w:val="20"/>
              </w:rPr>
            </w:pPr>
            <w:r w:rsidRPr="007F6A30">
              <w:rPr>
                <w:rFonts w:eastAsia="Arial" w:cs="Times New Roman"/>
                <w:b/>
                <w:color w:val="000000" w:themeColor="text1"/>
                <w:sz w:val="20"/>
                <w:szCs w:val="20"/>
              </w:rPr>
              <w:t>Evidence (Quotes/Paraphrase)</w:t>
            </w:r>
          </w:p>
          <w:p w14:paraId="2E75B884" w14:textId="77777777" w:rsidR="00585914" w:rsidRPr="007F6A30" w:rsidRDefault="00585914" w:rsidP="00093B9C">
            <w:pPr>
              <w:numPr>
                <w:ilvl w:val="0"/>
                <w:numId w:val="6"/>
              </w:numPr>
              <w:spacing w:after="120" w:line="259" w:lineRule="auto"/>
              <w:contextualSpacing/>
              <w:rPr>
                <w:rFonts w:ascii="Times New Roman,Arial" w:eastAsia="Times New Roman,Arial" w:hAnsi="Times New Roman,Arial" w:cs="Times New Roman,Arial"/>
                <w:color w:val="000000" w:themeColor="text1"/>
                <w:sz w:val="20"/>
                <w:szCs w:val="20"/>
              </w:rPr>
            </w:pPr>
            <w:r w:rsidRPr="007F6A30">
              <w:rPr>
                <w:rFonts w:eastAsia="Times New Roman" w:cs="Times New Roman"/>
                <w:color w:val="000000" w:themeColor="text1"/>
                <w:sz w:val="20"/>
                <w:szCs w:val="20"/>
              </w:rPr>
              <w:t>Every argument claim is supported with textual evidence</w:t>
            </w:r>
          </w:p>
          <w:p w14:paraId="75346B41" w14:textId="36F6AB76" w:rsidR="00585914" w:rsidRPr="00585914" w:rsidRDefault="00585914" w:rsidP="00585914">
            <w:pPr>
              <w:numPr>
                <w:ilvl w:val="0"/>
                <w:numId w:val="6"/>
              </w:numPr>
              <w:spacing w:after="120" w:line="259" w:lineRule="auto"/>
              <w:contextualSpacing/>
              <w:rPr>
                <w:rFonts w:ascii="Times New Roman,Arial" w:eastAsia="Times New Roman,Arial" w:hAnsi="Times New Roman,Arial" w:cs="Times New Roman,Arial"/>
                <w:color w:val="000000" w:themeColor="text1"/>
                <w:sz w:val="20"/>
                <w:szCs w:val="20"/>
              </w:rPr>
            </w:pPr>
            <w:r>
              <w:rPr>
                <w:rFonts w:eastAsia="Times New Roman" w:cs="Times New Roman"/>
                <w:color w:val="000000" w:themeColor="text1"/>
                <w:sz w:val="20"/>
                <w:szCs w:val="20"/>
              </w:rPr>
              <w:t>Q</w:t>
            </w:r>
            <w:r w:rsidRPr="007F6A30">
              <w:rPr>
                <w:rFonts w:eastAsia="Times New Roman" w:cs="Times New Roman"/>
                <w:color w:val="000000" w:themeColor="text1"/>
                <w:sz w:val="20"/>
                <w:szCs w:val="20"/>
              </w:rPr>
              <w:t>uote is relevant to topic sentence</w:t>
            </w:r>
            <w:r>
              <w:rPr>
                <w:rFonts w:eastAsia="Times New Roman" w:cs="Times New Roman"/>
                <w:color w:val="000000" w:themeColor="text1"/>
                <w:sz w:val="20"/>
                <w:szCs w:val="20"/>
              </w:rPr>
              <w:t xml:space="preserve">   </w:t>
            </w:r>
            <w:r w:rsidRPr="007F6A30">
              <w:rPr>
                <w:rFonts w:eastAsia="Times New Roman" w:cs="Times New Roman"/>
                <w:color w:val="000000" w:themeColor="text1"/>
                <w:sz w:val="20"/>
                <w:szCs w:val="20"/>
              </w:rPr>
              <w:t xml:space="preserve"> </w:t>
            </w:r>
            <w:r>
              <w:rPr>
                <w:rFonts w:eastAsia="Times New Roman" w:cs="Times New Roman"/>
                <w:color w:val="000000" w:themeColor="text1"/>
                <w:sz w:val="20"/>
                <w:szCs w:val="20"/>
              </w:rPr>
              <w:sym w:font="Symbol" w:char="F0B7"/>
            </w:r>
            <w:r>
              <w:rPr>
                <w:rFonts w:eastAsia="Times New Roman" w:cs="Times New Roman"/>
                <w:color w:val="000000" w:themeColor="text1"/>
                <w:sz w:val="20"/>
                <w:szCs w:val="20"/>
              </w:rPr>
              <w:t>Quotes =</w:t>
            </w:r>
            <w:r w:rsidRPr="007F6A30">
              <w:rPr>
                <w:rFonts w:eastAsia="Times New Roman" w:cs="Times New Roman"/>
                <w:color w:val="000000" w:themeColor="text1"/>
                <w:sz w:val="20"/>
                <w:szCs w:val="20"/>
              </w:rPr>
              <w:t xml:space="preserve"> appropriate length</w:t>
            </w:r>
          </w:p>
          <w:p w14:paraId="77038B81" w14:textId="77777777" w:rsidR="00585914" w:rsidRPr="007F6A30" w:rsidRDefault="00585914" w:rsidP="00093B9C">
            <w:pPr>
              <w:numPr>
                <w:ilvl w:val="0"/>
                <w:numId w:val="6"/>
              </w:numPr>
              <w:spacing w:after="120" w:line="259" w:lineRule="auto"/>
              <w:contextualSpacing/>
              <w:rPr>
                <w:rFonts w:ascii="Times New Roman,Arial" w:eastAsia="Times New Roman,Arial" w:hAnsi="Times New Roman,Arial" w:cs="Times New Roman,Arial"/>
                <w:color w:val="000000" w:themeColor="text1"/>
                <w:sz w:val="20"/>
                <w:szCs w:val="20"/>
              </w:rPr>
            </w:pPr>
            <w:r w:rsidRPr="007F6A30">
              <w:rPr>
                <w:rFonts w:eastAsia="Times New Roman" w:cs="Times New Roman"/>
                <w:color w:val="000000" w:themeColor="text1"/>
                <w:sz w:val="20"/>
                <w:szCs w:val="20"/>
              </w:rPr>
              <w:t>Every quote is introduced and provides context</w:t>
            </w:r>
          </w:p>
          <w:p w14:paraId="05D66D4F" w14:textId="77777777" w:rsidR="00585914" w:rsidRPr="007F6A30" w:rsidRDefault="00585914" w:rsidP="00093B9C">
            <w:pPr>
              <w:spacing w:line="259" w:lineRule="auto"/>
              <w:rPr>
                <w:rFonts w:eastAsia="Arial" w:cs="Times New Roman"/>
                <w:b/>
                <w:color w:val="000000" w:themeColor="text1"/>
                <w:sz w:val="20"/>
                <w:szCs w:val="20"/>
              </w:rPr>
            </w:pPr>
          </w:p>
          <w:p w14:paraId="0E2C14B8" w14:textId="77777777" w:rsidR="00585914" w:rsidRPr="007F6A30" w:rsidRDefault="00585914" w:rsidP="00093B9C">
            <w:pPr>
              <w:spacing w:line="259" w:lineRule="auto"/>
              <w:rPr>
                <w:rFonts w:eastAsia="Arial" w:cs="Times New Roman"/>
                <w:b/>
                <w:color w:val="000000" w:themeColor="text1"/>
                <w:sz w:val="20"/>
                <w:szCs w:val="20"/>
              </w:rPr>
            </w:pPr>
            <w:r w:rsidRPr="007F6A30">
              <w:rPr>
                <w:rFonts w:eastAsia="Arial" w:cs="Times New Roman"/>
                <w:b/>
                <w:color w:val="000000" w:themeColor="text1"/>
                <w:sz w:val="20"/>
                <w:szCs w:val="20"/>
              </w:rPr>
              <w:t>Analysis/Argument</w:t>
            </w:r>
          </w:p>
          <w:p w14:paraId="2961C339" w14:textId="3449CF6A" w:rsidR="00585914" w:rsidRPr="004E46C8" w:rsidRDefault="00585914" w:rsidP="00093B9C">
            <w:pPr>
              <w:numPr>
                <w:ilvl w:val="0"/>
                <w:numId w:val="6"/>
              </w:numPr>
              <w:spacing w:line="259" w:lineRule="auto"/>
              <w:contextualSpacing/>
              <w:rPr>
                <w:rFonts w:eastAsia="Times New Roman" w:cs="Times New Roman"/>
                <w:color w:val="000000" w:themeColor="text1"/>
                <w:sz w:val="20"/>
                <w:szCs w:val="20"/>
              </w:rPr>
            </w:pPr>
            <w:r w:rsidRPr="004E46C8">
              <w:rPr>
                <w:rFonts w:eastAsia="Times New Roman" w:cs="Times New Roman"/>
                <w:color w:val="000000" w:themeColor="text1"/>
                <w:sz w:val="20"/>
                <w:szCs w:val="20"/>
              </w:rPr>
              <w:t>adequate explanation of the quote</w:t>
            </w:r>
            <w:r w:rsidR="004E46C8" w:rsidRPr="004E46C8">
              <w:rPr>
                <w:rFonts w:eastAsia="Times New Roman" w:cs="Times New Roman"/>
                <w:color w:val="000000" w:themeColor="text1"/>
                <w:sz w:val="20"/>
                <w:szCs w:val="20"/>
              </w:rPr>
              <w:t xml:space="preserve">    </w:t>
            </w:r>
            <w:r w:rsidR="004E46C8">
              <w:rPr>
                <w:rFonts w:eastAsia="Times New Roman" w:cs="Times New Roman"/>
                <w:color w:val="000000" w:themeColor="text1"/>
                <w:sz w:val="20"/>
                <w:szCs w:val="20"/>
              </w:rPr>
              <w:sym w:font="Symbol" w:char="F0B7"/>
            </w:r>
            <w:r w:rsidR="004E46C8" w:rsidRPr="004E46C8">
              <w:rPr>
                <w:rFonts w:eastAsia="Times New Roman" w:cs="Times New Roman"/>
                <w:color w:val="000000" w:themeColor="text1"/>
                <w:sz w:val="20"/>
                <w:szCs w:val="20"/>
              </w:rPr>
              <w:t>Connects quote to TS</w:t>
            </w:r>
            <w:r w:rsidRPr="004E46C8">
              <w:rPr>
                <w:rFonts w:eastAsia="Times New Roman" w:cs="Times New Roman"/>
                <w:color w:val="000000" w:themeColor="text1"/>
                <w:sz w:val="20"/>
                <w:szCs w:val="20"/>
              </w:rPr>
              <w:t xml:space="preserve"> and argument/thesis</w:t>
            </w:r>
            <w:r w:rsidR="004E46C8">
              <w:rPr>
                <w:rFonts w:eastAsia="Times New Roman" w:cs="Times New Roman"/>
                <w:color w:val="000000" w:themeColor="text1"/>
                <w:sz w:val="20"/>
                <w:szCs w:val="20"/>
              </w:rPr>
              <w:t xml:space="preserve">   </w:t>
            </w:r>
            <w:r w:rsidR="004E46C8">
              <w:rPr>
                <w:rFonts w:eastAsia="Times New Roman" w:cs="Times New Roman"/>
                <w:color w:val="000000" w:themeColor="text1"/>
                <w:sz w:val="20"/>
                <w:szCs w:val="20"/>
              </w:rPr>
              <w:sym w:font="Symbol" w:char="F0B7"/>
            </w:r>
            <w:r w:rsidR="004E46C8">
              <w:rPr>
                <w:rFonts w:eastAsia="Times New Roman" w:cs="Times New Roman"/>
                <w:color w:val="000000" w:themeColor="text1"/>
                <w:sz w:val="20"/>
                <w:szCs w:val="20"/>
              </w:rPr>
              <w:t>Adds new insight/non-repetitive</w:t>
            </w:r>
            <w:r w:rsidRPr="004E46C8">
              <w:rPr>
                <w:rFonts w:eastAsia="Times New Roman" w:cs="Times New Roman"/>
                <w:color w:val="000000" w:themeColor="text1"/>
                <w:sz w:val="20"/>
                <w:szCs w:val="20"/>
              </w:rPr>
              <w:t xml:space="preserve">  </w:t>
            </w:r>
            <w:r>
              <w:rPr>
                <w:rFonts w:eastAsia="Times New Roman" w:cs="Times New Roman"/>
                <w:color w:val="000000" w:themeColor="text1"/>
                <w:sz w:val="20"/>
                <w:szCs w:val="20"/>
              </w:rPr>
              <w:sym w:font="Symbol" w:char="F0B7"/>
            </w:r>
            <w:r w:rsidRPr="004E46C8">
              <w:rPr>
                <w:rFonts w:eastAsia="Times New Roman" w:cs="Times New Roman"/>
                <w:color w:val="000000" w:themeColor="text1"/>
                <w:sz w:val="20"/>
                <w:szCs w:val="20"/>
              </w:rPr>
              <w:t>Is not summary</w:t>
            </w:r>
          </w:p>
          <w:p w14:paraId="268B20B9" w14:textId="77777777" w:rsidR="00585914" w:rsidRDefault="00585914" w:rsidP="00093B9C">
            <w:pPr>
              <w:spacing w:line="259" w:lineRule="auto"/>
              <w:rPr>
                <w:rFonts w:eastAsia="Arial" w:cs="Times New Roman"/>
                <w:b/>
                <w:color w:val="000000" w:themeColor="text1"/>
                <w:sz w:val="20"/>
                <w:szCs w:val="20"/>
              </w:rPr>
            </w:pPr>
          </w:p>
          <w:p w14:paraId="427329D4" w14:textId="77777777" w:rsidR="00585914" w:rsidRPr="007F6A30" w:rsidRDefault="00585914" w:rsidP="00093B9C">
            <w:pPr>
              <w:spacing w:line="259" w:lineRule="auto"/>
              <w:rPr>
                <w:rFonts w:eastAsia="Arial" w:cs="Times New Roman"/>
                <w:b/>
                <w:color w:val="000000" w:themeColor="text1"/>
                <w:sz w:val="20"/>
                <w:szCs w:val="20"/>
              </w:rPr>
            </w:pPr>
            <w:r w:rsidRPr="007F6A30">
              <w:rPr>
                <w:rFonts w:eastAsia="Arial" w:cs="Times New Roman"/>
                <w:b/>
                <w:color w:val="000000" w:themeColor="text1"/>
                <w:sz w:val="20"/>
                <w:szCs w:val="20"/>
              </w:rPr>
              <w:t>Organization</w:t>
            </w:r>
          </w:p>
          <w:p w14:paraId="2F8811E5" w14:textId="59F72CE9" w:rsidR="00585914" w:rsidRPr="00585914" w:rsidRDefault="00585914" w:rsidP="00093B9C">
            <w:pPr>
              <w:numPr>
                <w:ilvl w:val="0"/>
                <w:numId w:val="6"/>
              </w:numPr>
              <w:spacing w:after="120" w:line="259" w:lineRule="auto"/>
              <w:contextualSpacing/>
              <w:rPr>
                <w:rFonts w:ascii="Times New Roman,Arial" w:eastAsia="Times New Roman,Arial" w:hAnsi="Times New Roman,Arial" w:cs="Times New Roman,Arial"/>
                <w:color w:val="000000" w:themeColor="text1"/>
                <w:sz w:val="20"/>
                <w:szCs w:val="20"/>
              </w:rPr>
            </w:pPr>
            <w:r w:rsidRPr="00585914">
              <w:rPr>
                <w:rFonts w:eastAsia="Times New Roman" w:cs="Times New Roman"/>
                <w:color w:val="000000" w:themeColor="text1"/>
                <w:sz w:val="20"/>
                <w:szCs w:val="20"/>
              </w:rPr>
              <w:t xml:space="preserve">Paragraphs arranged in logical order   </w:t>
            </w:r>
            <w:r>
              <w:rPr>
                <w:rFonts w:eastAsia="Times New Roman" w:cs="Times New Roman"/>
                <w:color w:val="000000" w:themeColor="text1"/>
                <w:sz w:val="20"/>
                <w:szCs w:val="20"/>
              </w:rPr>
              <w:sym w:font="Symbol" w:char="F0B7"/>
            </w:r>
            <w:r w:rsidRPr="00585914">
              <w:rPr>
                <w:rFonts w:eastAsia="Times New Roman" w:cs="Times New Roman"/>
                <w:color w:val="000000" w:themeColor="text1"/>
                <w:sz w:val="20"/>
                <w:szCs w:val="20"/>
              </w:rPr>
              <w:t>Transitions within and between paragraphs</w:t>
            </w:r>
            <w:r>
              <w:rPr>
                <w:rFonts w:eastAsia="Times New Roman" w:cs="Times New Roman"/>
                <w:color w:val="000000" w:themeColor="text1"/>
                <w:sz w:val="20"/>
                <w:szCs w:val="20"/>
              </w:rPr>
              <w:t xml:space="preserve">   </w:t>
            </w:r>
            <w:r>
              <w:rPr>
                <w:rFonts w:eastAsia="Times New Roman" w:cs="Times New Roman"/>
                <w:color w:val="000000" w:themeColor="text1"/>
                <w:sz w:val="20"/>
                <w:szCs w:val="20"/>
              </w:rPr>
              <w:sym w:font="Symbol" w:char="F0B7"/>
            </w:r>
            <w:proofErr w:type="spellStart"/>
            <w:r w:rsidRPr="00585914">
              <w:rPr>
                <w:rFonts w:eastAsia="Times New Roman" w:cs="Times New Roman"/>
                <w:color w:val="000000" w:themeColor="text1"/>
                <w:sz w:val="20"/>
                <w:szCs w:val="20"/>
              </w:rPr>
              <w:t>Paragraphs</w:t>
            </w:r>
            <w:proofErr w:type="spellEnd"/>
            <w:r w:rsidRPr="00585914">
              <w:rPr>
                <w:rFonts w:eastAsia="Times New Roman" w:cs="Times New Roman"/>
                <w:color w:val="000000" w:themeColor="text1"/>
                <w:sz w:val="20"/>
                <w:szCs w:val="20"/>
              </w:rPr>
              <w:t xml:space="preserve"> work together to build overarching argument </w:t>
            </w:r>
          </w:p>
          <w:p w14:paraId="1223551D" w14:textId="77777777" w:rsidR="00585914" w:rsidRPr="007F6A30" w:rsidRDefault="00585914" w:rsidP="00093B9C">
            <w:pPr>
              <w:spacing w:line="259" w:lineRule="auto"/>
              <w:rPr>
                <w:rFonts w:eastAsia="Arial" w:cs="Times New Roman"/>
                <w:b/>
                <w:color w:val="000000" w:themeColor="text1"/>
                <w:sz w:val="20"/>
                <w:szCs w:val="20"/>
              </w:rPr>
            </w:pPr>
          </w:p>
          <w:p w14:paraId="7084E19F" w14:textId="77777777" w:rsidR="00585914" w:rsidRPr="007F6A30" w:rsidRDefault="00585914" w:rsidP="00093B9C">
            <w:pPr>
              <w:spacing w:line="259" w:lineRule="auto"/>
              <w:rPr>
                <w:rFonts w:eastAsia="Arial" w:cs="Times New Roman"/>
                <w:b/>
                <w:color w:val="000000" w:themeColor="text1"/>
                <w:sz w:val="20"/>
                <w:szCs w:val="20"/>
              </w:rPr>
            </w:pPr>
            <w:r w:rsidRPr="007F6A30">
              <w:rPr>
                <w:rFonts w:eastAsia="Arial" w:cs="Times New Roman"/>
                <w:b/>
                <w:color w:val="000000" w:themeColor="text1"/>
                <w:sz w:val="20"/>
                <w:szCs w:val="20"/>
              </w:rPr>
              <w:t>Introduction &amp; Conclusion Paragraph</w:t>
            </w:r>
          </w:p>
          <w:p w14:paraId="6A1F5594" w14:textId="61C4E8CA" w:rsidR="00585914" w:rsidRPr="00585914" w:rsidRDefault="00585914" w:rsidP="00585914">
            <w:pPr>
              <w:numPr>
                <w:ilvl w:val="0"/>
                <w:numId w:val="6"/>
              </w:numPr>
              <w:spacing w:after="120" w:line="259" w:lineRule="auto"/>
              <w:contextualSpacing/>
              <w:rPr>
                <w:rFonts w:ascii="Times New Roman,Arial" w:eastAsia="Times New Roman,Arial" w:hAnsi="Times New Roman,Arial" w:cs="Times New Roman,Arial"/>
                <w:color w:val="000000" w:themeColor="text1"/>
                <w:sz w:val="20"/>
                <w:szCs w:val="20"/>
              </w:rPr>
            </w:pPr>
            <w:r>
              <w:rPr>
                <w:rFonts w:eastAsia="Times New Roman" w:cs="Times New Roman"/>
                <w:color w:val="000000" w:themeColor="text1"/>
                <w:sz w:val="20"/>
                <w:szCs w:val="20"/>
              </w:rPr>
              <w:t>Intro:</w:t>
            </w:r>
            <w:r w:rsidR="0091205F">
              <w:rPr>
                <w:rFonts w:eastAsia="Times New Roman" w:cs="Times New Roman"/>
                <w:color w:val="000000" w:themeColor="text1"/>
                <w:sz w:val="20"/>
                <w:szCs w:val="20"/>
              </w:rPr>
              <w:t xml:space="preserve"> </w:t>
            </w:r>
            <w:r w:rsidRPr="00585914">
              <w:rPr>
                <w:rFonts w:eastAsia="Times New Roman" w:cs="Times New Roman"/>
                <w:color w:val="000000" w:themeColor="text1"/>
                <w:sz w:val="20"/>
                <w:szCs w:val="20"/>
              </w:rPr>
              <w:t>title</w:t>
            </w:r>
            <w:r>
              <w:rPr>
                <w:rFonts w:eastAsia="Times New Roman" w:cs="Times New Roman"/>
                <w:color w:val="000000" w:themeColor="text1"/>
                <w:sz w:val="20"/>
                <w:szCs w:val="20"/>
              </w:rPr>
              <w:t>,</w:t>
            </w:r>
            <w:r w:rsidRPr="00585914">
              <w:rPr>
                <w:rFonts w:eastAsia="Times New Roman" w:cs="Times New Roman"/>
                <w:color w:val="000000" w:themeColor="text1"/>
                <w:sz w:val="20"/>
                <w:szCs w:val="20"/>
              </w:rPr>
              <w:t xml:space="preserve"> author</w:t>
            </w:r>
            <w:r>
              <w:rPr>
                <w:rFonts w:eastAsia="Times New Roman" w:cs="Times New Roman"/>
                <w:color w:val="000000" w:themeColor="text1"/>
                <w:sz w:val="20"/>
                <w:szCs w:val="20"/>
              </w:rPr>
              <w:t xml:space="preserve">, genre   </w:t>
            </w:r>
            <w:r>
              <w:rPr>
                <w:rFonts w:eastAsia="Times New Roman" w:cs="Times New Roman"/>
                <w:color w:val="000000" w:themeColor="text1"/>
                <w:sz w:val="20"/>
                <w:szCs w:val="20"/>
              </w:rPr>
              <w:sym w:font="Symbol" w:char="F0B7"/>
            </w:r>
            <w:r>
              <w:rPr>
                <w:rFonts w:eastAsia="Times New Roman" w:cs="Times New Roman"/>
                <w:color w:val="000000" w:themeColor="text1"/>
                <w:sz w:val="20"/>
                <w:szCs w:val="20"/>
              </w:rPr>
              <w:t>clear</w:t>
            </w:r>
            <w:r w:rsidRPr="00585914">
              <w:rPr>
                <w:rFonts w:eastAsia="Times New Roman" w:cs="Times New Roman"/>
                <w:color w:val="000000" w:themeColor="text1"/>
                <w:sz w:val="20"/>
                <w:szCs w:val="20"/>
              </w:rPr>
              <w:t xml:space="preserve"> thesis</w:t>
            </w:r>
            <w:r>
              <w:rPr>
                <w:rFonts w:ascii="Times New Roman,Arial" w:eastAsia="Times New Roman,Arial" w:hAnsi="Times New Roman,Arial" w:cs="Times New Roman,Arial"/>
                <w:color w:val="000000" w:themeColor="text1"/>
                <w:sz w:val="20"/>
                <w:szCs w:val="20"/>
              </w:rPr>
              <w:t xml:space="preserve">  </w:t>
            </w:r>
            <w:r>
              <w:rPr>
                <w:rFonts w:ascii="Times New Roman,Arial" w:eastAsia="Times New Roman,Arial" w:hAnsi="Times New Roman,Arial" w:cs="Times New Roman,Arial"/>
                <w:color w:val="000000" w:themeColor="text1"/>
                <w:sz w:val="20"/>
                <w:szCs w:val="20"/>
              </w:rPr>
              <w:sym w:font="Symbol" w:char="F0B7"/>
            </w:r>
            <w:r w:rsidRPr="00585914">
              <w:rPr>
                <w:rFonts w:eastAsia="Times New Roman" w:cs="Times New Roman"/>
                <w:color w:val="000000" w:themeColor="text1"/>
                <w:sz w:val="20"/>
                <w:szCs w:val="20"/>
              </w:rPr>
              <w:t>b</w:t>
            </w:r>
            <w:r w:rsidR="0091205F">
              <w:rPr>
                <w:rFonts w:eastAsia="Times New Roman" w:cs="Times New Roman"/>
                <w:color w:val="000000" w:themeColor="text1"/>
                <w:sz w:val="20"/>
                <w:szCs w:val="20"/>
              </w:rPr>
              <w:t xml:space="preserve">roadly discusses </w:t>
            </w:r>
            <w:r w:rsidRPr="00585914">
              <w:rPr>
                <w:rFonts w:eastAsia="Times New Roman" w:cs="Times New Roman"/>
                <w:color w:val="000000" w:themeColor="text1"/>
                <w:sz w:val="20"/>
                <w:szCs w:val="20"/>
              </w:rPr>
              <w:t>topic</w:t>
            </w:r>
          </w:p>
          <w:p w14:paraId="0B647B69" w14:textId="2A39648A" w:rsidR="0091205F" w:rsidRPr="0091205F" w:rsidRDefault="00585914" w:rsidP="0091205F">
            <w:pPr>
              <w:numPr>
                <w:ilvl w:val="0"/>
                <w:numId w:val="6"/>
              </w:numPr>
              <w:spacing w:after="120" w:line="259" w:lineRule="auto"/>
              <w:rPr>
                <w:rFonts w:ascii="Times New Roman,Arial" w:eastAsia="Times New Roman,Arial" w:hAnsi="Times New Roman,Arial" w:cs="Times New Roman,Arial"/>
                <w:color w:val="000000" w:themeColor="text1"/>
                <w:sz w:val="20"/>
                <w:szCs w:val="20"/>
              </w:rPr>
            </w:pPr>
            <w:r w:rsidRPr="007F6A30">
              <w:rPr>
                <w:rFonts w:eastAsia="Times New Roman" w:cs="Times New Roman"/>
                <w:color w:val="000000" w:themeColor="text1"/>
                <w:sz w:val="20"/>
                <w:szCs w:val="20"/>
              </w:rPr>
              <w:t>Conclusion</w:t>
            </w:r>
            <w:r>
              <w:rPr>
                <w:rFonts w:eastAsia="Times New Roman" w:cs="Times New Roman"/>
                <w:color w:val="000000" w:themeColor="text1"/>
                <w:sz w:val="20"/>
                <w:szCs w:val="20"/>
              </w:rPr>
              <w:t>:</w:t>
            </w:r>
            <w:r w:rsidRPr="007F6A30">
              <w:rPr>
                <w:rFonts w:eastAsia="Times New Roman" w:cs="Times New Roman"/>
                <w:color w:val="000000" w:themeColor="text1"/>
                <w:sz w:val="20"/>
                <w:szCs w:val="20"/>
              </w:rPr>
              <w:t xml:space="preserve"> restates thesis in new wa</w:t>
            </w:r>
            <w:r>
              <w:rPr>
                <w:rFonts w:eastAsia="Times New Roman" w:cs="Times New Roman"/>
                <w:color w:val="000000" w:themeColor="text1"/>
                <w:sz w:val="20"/>
                <w:szCs w:val="20"/>
              </w:rPr>
              <w:t xml:space="preserve">y  </w:t>
            </w:r>
            <w:r>
              <w:rPr>
                <w:rFonts w:eastAsia="Times New Roman" w:cs="Times New Roman"/>
                <w:color w:val="000000" w:themeColor="text1"/>
                <w:sz w:val="20"/>
                <w:szCs w:val="20"/>
              </w:rPr>
              <w:sym w:font="Symbol" w:char="F0B7"/>
            </w:r>
            <w:r w:rsidRPr="00585914">
              <w:rPr>
                <w:rFonts w:eastAsia="Times New Roman" w:cs="Times New Roman"/>
                <w:color w:val="000000" w:themeColor="text1"/>
                <w:sz w:val="20"/>
                <w:szCs w:val="20"/>
              </w:rPr>
              <w:t>does more than summarizes and makes a final comment</w:t>
            </w:r>
          </w:p>
        </w:tc>
        <w:tc>
          <w:tcPr>
            <w:tcW w:w="2492" w:type="pct"/>
            <w:tcBorders>
              <w:bottom w:val="nil"/>
            </w:tcBorders>
            <w:shd w:val="clear" w:color="auto" w:fill="auto"/>
          </w:tcPr>
          <w:p w14:paraId="28DF34CD" w14:textId="77777777" w:rsidR="00585914" w:rsidRPr="007F6A30" w:rsidRDefault="00585914" w:rsidP="00093B9C">
            <w:pPr>
              <w:rPr>
                <w:b/>
                <w:sz w:val="20"/>
                <w:szCs w:val="20"/>
              </w:rPr>
            </w:pPr>
            <w:r w:rsidRPr="007F6A30">
              <w:rPr>
                <w:b/>
                <w:sz w:val="20"/>
                <w:szCs w:val="20"/>
              </w:rPr>
              <w:t>Grammar</w:t>
            </w:r>
          </w:p>
          <w:p w14:paraId="1BAA6A5A" w14:textId="00FE9890" w:rsidR="00585914" w:rsidRPr="00585914" w:rsidRDefault="00585914" w:rsidP="00093B9C">
            <w:pPr>
              <w:numPr>
                <w:ilvl w:val="0"/>
                <w:numId w:val="5"/>
              </w:numPr>
              <w:contextualSpacing/>
              <w:rPr>
                <w:sz w:val="20"/>
                <w:szCs w:val="20"/>
              </w:rPr>
            </w:pPr>
            <w:r w:rsidRPr="00585914">
              <w:rPr>
                <w:sz w:val="20"/>
                <w:szCs w:val="20"/>
              </w:rPr>
              <w:t>no runons/fragments</w:t>
            </w:r>
            <w:r>
              <w:rPr>
                <w:sz w:val="20"/>
                <w:szCs w:val="20"/>
              </w:rPr>
              <w:t xml:space="preserve">   </w:t>
            </w:r>
            <w:r>
              <w:rPr>
                <w:sz w:val="20"/>
                <w:szCs w:val="20"/>
              </w:rPr>
              <w:sym w:font="Symbol" w:char="F0B7"/>
            </w:r>
            <w:r w:rsidRPr="00585914">
              <w:rPr>
                <w:sz w:val="20"/>
                <w:szCs w:val="20"/>
              </w:rPr>
              <w:t>use simple, present-tense verbs</w:t>
            </w:r>
          </w:p>
          <w:p w14:paraId="73B76E95" w14:textId="38814B3A" w:rsidR="00585914" w:rsidRPr="00585914" w:rsidRDefault="00585914" w:rsidP="00093B9C">
            <w:pPr>
              <w:numPr>
                <w:ilvl w:val="0"/>
                <w:numId w:val="5"/>
              </w:numPr>
              <w:contextualSpacing/>
              <w:rPr>
                <w:sz w:val="20"/>
                <w:szCs w:val="20"/>
              </w:rPr>
            </w:pPr>
            <w:r w:rsidRPr="00585914">
              <w:rPr>
                <w:sz w:val="20"/>
                <w:szCs w:val="20"/>
              </w:rPr>
              <w:t xml:space="preserve">spelling   </w:t>
            </w:r>
            <w:r>
              <w:rPr>
                <w:sz w:val="20"/>
                <w:szCs w:val="20"/>
              </w:rPr>
              <w:sym w:font="Symbol" w:char="F0B7"/>
            </w:r>
            <w:r w:rsidRPr="00585914">
              <w:rPr>
                <w:sz w:val="20"/>
                <w:szCs w:val="20"/>
              </w:rPr>
              <w:t>capitalization</w:t>
            </w:r>
            <w:r>
              <w:rPr>
                <w:sz w:val="20"/>
                <w:szCs w:val="20"/>
              </w:rPr>
              <w:t xml:space="preserve">    </w:t>
            </w:r>
            <w:r>
              <w:rPr>
                <w:sz w:val="20"/>
                <w:szCs w:val="20"/>
              </w:rPr>
              <w:sym w:font="Symbol" w:char="F0B7"/>
            </w:r>
            <w:r w:rsidRPr="00585914">
              <w:rPr>
                <w:sz w:val="20"/>
                <w:szCs w:val="20"/>
              </w:rPr>
              <w:t>possessives</w:t>
            </w:r>
          </w:p>
          <w:p w14:paraId="0D99FC87" w14:textId="5A74C4AC" w:rsidR="00585914" w:rsidRPr="00585914" w:rsidRDefault="00585914" w:rsidP="00093B9C">
            <w:pPr>
              <w:numPr>
                <w:ilvl w:val="0"/>
                <w:numId w:val="5"/>
              </w:numPr>
              <w:contextualSpacing/>
              <w:rPr>
                <w:sz w:val="20"/>
                <w:szCs w:val="20"/>
              </w:rPr>
            </w:pPr>
            <w:r w:rsidRPr="00585914">
              <w:rPr>
                <w:sz w:val="20"/>
                <w:szCs w:val="20"/>
              </w:rPr>
              <w:t>typos/carelessness</w:t>
            </w:r>
            <w:r>
              <w:rPr>
                <w:sz w:val="20"/>
                <w:szCs w:val="20"/>
              </w:rPr>
              <w:t xml:space="preserve">   </w:t>
            </w:r>
            <w:r>
              <w:rPr>
                <w:sz w:val="20"/>
                <w:szCs w:val="20"/>
              </w:rPr>
              <w:sym w:font="Symbol" w:char="F0B7"/>
            </w:r>
            <w:r w:rsidRPr="00585914">
              <w:rPr>
                <w:sz w:val="20"/>
                <w:szCs w:val="20"/>
              </w:rPr>
              <w:t xml:space="preserve">correct comma usage </w:t>
            </w:r>
          </w:p>
          <w:p w14:paraId="67797C8A" w14:textId="77777777" w:rsidR="00585914" w:rsidRPr="007F6A30" w:rsidRDefault="00585914" w:rsidP="00093B9C">
            <w:pPr>
              <w:numPr>
                <w:ilvl w:val="0"/>
                <w:numId w:val="5"/>
              </w:numPr>
              <w:contextualSpacing/>
              <w:rPr>
                <w:sz w:val="20"/>
                <w:szCs w:val="20"/>
              </w:rPr>
            </w:pPr>
            <w:r w:rsidRPr="007F6A30">
              <w:rPr>
                <w:sz w:val="20"/>
                <w:szCs w:val="20"/>
              </w:rPr>
              <w:t xml:space="preserve">correct preposition usage </w:t>
            </w:r>
          </w:p>
          <w:p w14:paraId="3AABAE7F" w14:textId="77777777" w:rsidR="00585914" w:rsidRPr="007F6A30" w:rsidRDefault="00585914" w:rsidP="00093B9C">
            <w:pPr>
              <w:rPr>
                <w:sz w:val="20"/>
                <w:szCs w:val="20"/>
              </w:rPr>
            </w:pPr>
          </w:p>
          <w:p w14:paraId="67521B58" w14:textId="77777777" w:rsidR="00585914" w:rsidRPr="007F6A30" w:rsidRDefault="00585914" w:rsidP="00093B9C">
            <w:pPr>
              <w:rPr>
                <w:b/>
                <w:sz w:val="20"/>
                <w:szCs w:val="20"/>
              </w:rPr>
            </w:pPr>
            <w:r w:rsidRPr="007F6A30">
              <w:rPr>
                <w:b/>
                <w:sz w:val="20"/>
                <w:szCs w:val="20"/>
              </w:rPr>
              <w:t>Formal Academic Style</w:t>
            </w:r>
          </w:p>
          <w:p w14:paraId="53EFFDAC" w14:textId="77777777" w:rsidR="00585914" w:rsidRPr="007F6A30" w:rsidRDefault="00585914" w:rsidP="00093B9C">
            <w:pPr>
              <w:numPr>
                <w:ilvl w:val="0"/>
                <w:numId w:val="5"/>
              </w:numPr>
              <w:contextualSpacing/>
              <w:rPr>
                <w:sz w:val="20"/>
                <w:szCs w:val="20"/>
              </w:rPr>
            </w:pPr>
            <w:r w:rsidRPr="007F6A30">
              <w:rPr>
                <w:sz w:val="20"/>
                <w:szCs w:val="20"/>
              </w:rPr>
              <w:t xml:space="preserve">only use 3rd person pronouns </w:t>
            </w:r>
          </w:p>
          <w:p w14:paraId="38E38F3E" w14:textId="77777777" w:rsidR="00585914" w:rsidRPr="007F6A30" w:rsidRDefault="00585914" w:rsidP="00093B9C">
            <w:pPr>
              <w:numPr>
                <w:ilvl w:val="0"/>
                <w:numId w:val="5"/>
              </w:numPr>
              <w:contextualSpacing/>
              <w:rPr>
                <w:sz w:val="20"/>
                <w:szCs w:val="20"/>
              </w:rPr>
            </w:pPr>
            <w:r w:rsidRPr="007F6A30">
              <w:rPr>
                <w:sz w:val="20"/>
                <w:szCs w:val="20"/>
              </w:rPr>
              <w:t>use transitions effectively within a body paragraph</w:t>
            </w:r>
          </w:p>
          <w:p w14:paraId="4DDD823D" w14:textId="6DBEEC8A" w:rsidR="00585914" w:rsidRPr="00585914" w:rsidRDefault="00585914" w:rsidP="00093B9C">
            <w:pPr>
              <w:numPr>
                <w:ilvl w:val="0"/>
                <w:numId w:val="5"/>
              </w:numPr>
              <w:contextualSpacing/>
              <w:rPr>
                <w:sz w:val="20"/>
                <w:szCs w:val="20"/>
              </w:rPr>
            </w:pPr>
            <w:r w:rsidRPr="00585914">
              <w:rPr>
                <w:sz w:val="20"/>
                <w:szCs w:val="20"/>
              </w:rPr>
              <w:t xml:space="preserve">formal language    </w:t>
            </w:r>
            <w:r>
              <w:rPr>
                <w:sz w:val="20"/>
                <w:szCs w:val="20"/>
              </w:rPr>
              <w:sym w:font="Symbol" w:char="F0B7"/>
            </w:r>
            <w:r w:rsidRPr="00585914">
              <w:rPr>
                <w:sz w:val="20"/>
                <w:szCs w:val="20"/>
              </w:rPr>
              <w:t xml:space="preserve">no contractions </w:t>
            </w:r>
            <w:r>
              <w:rPr>
                <w:sz w:val="20"/>
                <w:szCs w:val="20"/>
              </w:rPr>
              <w:t xml:space="preserve">    </w:t>
            </w:r>
            <w:r>
              <w:rPr>
                <w:sz w:val="20"/>
                <w:szCs w:val="20"/>
              </w:rPr>
              <w:sym w:font="Symbol" w:char="F0B7"/>
            </w:r>
            <w:r w:rsidRPr="00585914">
              <w:rPr>
                <w:sz w:val="20"/>
                <w:szCs w:val="20"/>
              </w:rPr>
              <w:t xml:space="preserve">no unclear pronouns </w:t>
            </w:r>
          </w:p>
          <w:p w14:paraId="61D3B074" w14:textId="2C9173A5" w:rsidR="00585914" w:rsidRPr="00585914" w:rsidRDefault="00585914" w:rsidP="00093B9C">
            <w:pPr>
              <w:numPr>
                <w:ilvl w:val="0"/>
                <w:numId w:val="5"/>
              </w:numPr>
              <w:contextualSpacing/>
              <w:rPr>
                <w:sz w:val="20"/>
                <w:szCs w:val="20"/>
              </w:rPr>
            </w:pPr>
            <w:r w:rsidRPr="00585914">
              <w:rPr>
                <w:sz w:val="20"/>
                <w:szCs w:val="20"/>
              </w:rPr>
              <w:t>no wordiness</w:t>
            </w:r>
            <w:r>
              <w:rPr>
                <w:sz w:val="20"/>
                <w:szCs w:val="20"/>
              </w:rPr>
              <w:t xml:space="preserve">    </w:t>
            </w:r>
            <w:r>
              <w:rPr>
                <w:sz w:val="20"/>
                <w:szCs w:val="20"/>
              </w:rPr>
              <w:sym w:font="Symbol" w:char="F0B7"/>
            </w:r>
            <w:r w:rsidRPr="00585914">
              <w:rPr>
                <w:sz w:val="20"/>
                <w:szCs w:val="20"/>
              </w:rPr>
              <w:t>no redundancy</w:t>
            </w:r>
          </w:p>
          <w:p w14:paraId="5A516B23" w14:textId="698E4163" w:rsidR="00585914" w:rsidRPr="00585914" w:rsidRDefault="00585914" w:rsidP="00093B9C">
            <w:pPr>
              <w:numPr>
                <w:ilvl w:val="0"/>
                <w:numId w:val="5"/>
              </w:numPr>
              <w:contextualSpacing/>
              <w:rPr>
                <w:sz w:val="20"/>
                <w:szCs w:val="20"/>
              </w:rPr>
            </w:pPr>
            <w:r w:rsidRPr="00585914">
              <w:rPr>
                <w:sz w:val="20"/>
                <w:szCs w:val="20"/>
              </w:rPr>
              <w:t xml:space="preserve">varied sentence structure </w:t>
            </w:r>
            <w:r>
              <w:rPr>
                <w:sz w:val="20"/>
                <w:szCs w:val="20"/>
              </w:rPr>
              <w:t xml:space="preserve">   </w:t>
            </w:r>
            <w:r>
              <w:rPr>
                <w:sz w:val="20"/>
                <w:szCs w:val="20"/>
              </w:rPr>
              <w:sym w:font="Symbol" w:char="F0B7"/>
            </w:r>
            <w:r w:rsidRPr="00585914">
              <w:rPr>
                <w:sz w:val="20"/>
                <w:szCs w:val="20"/>
              </w:rPr>
              <w:t xml:space="preserve">clear sentences (not </w:t>
            </w:r>
            <w:proofErr w:type="spellStart"/>
            <w:r w:rsidRPr="00585914">
              <w:rPr>
                <w:sz w:val="20"/>
                <w:szCs w:val="20"/>
              </w:rPr>
              <w:t>awk</w:t>
            </w:r>
            <w:proofErr w:type="spellEnd"/>
            <w:r w:rsidRPr="00585914">
              <w:rPr>
                <w:sz w:val="20"/>
                <w:szCs w:val="20"/>
              </w:rPr>
              <w:t xml:space="preserve">) </w:t>
            </w:r>
          </w:p>
          <w:p w14:paraId="008813A8" w14:textId="77777777" w:rsidR="00585914" w:rsidRPr="007F6A30" w:rsidRDefault="00585914" w:rsidP="00093B9C">
            <w:pPr>
              <w:numPr>
                <w:ilvl w:val="0"/>
                <w:numId w:val="5"/>
              </w:numPr>
              <w:contextualSpacing/>
              <w:rPr>
                <w:sz w:val="20"/>
                <w:szCs w:val="20"/>
              </w:rPr>
            </w:pPr>
            <w:r w:rsidRPr="007F6A30">
              <w:rPr>
                <w:sz w:val="20"/>
                <w:szCs w:val="20"/>
              </w:rPr>
              <w:t xml:space="preserve">active verbs </w:t>
            </w:r>
          </w:p>
          <w:p w14:paraId="7F66C3C2" w14:textId="77777777" w:rsidR="00585914" w:rsidRPr="007F6A30" w:rsidRDefault="00585914" w:rsidP="00093B9C">
            <w:pPr>
              <w:rPr>
                <w:sz w:val="20"/>
                <w:szCs w:val="20"/>
              </w:rPr>
            </w:pPr>
          </w:p>
          <w:p w14:paraId="2470DE5E" w14:textId="77777777" w:rsidR="00585914" w:rsidRPr="007F6A30" w:rsidRDefault="00585914" w:rsidP="00093B9C">
            <w:pPr>
              <w:rPr>
                <w:b/>
                <w:sz w:val="20"/>
                <w:szCs w:val="20"/>
              </w:rPr>
            </w:pPr>
            <w:r w:rsidRPr="007F6A30">
              <w:rPr>
                <w:b/>
                <w:sz w:val="20"/>
                <w:szCs w:val="20"/>
              </w:rPr>
              <w:t xml:space="preserve">MLA Formatting </w:t>
            </w:r>
          </w:p>
          <w:p w14:paraId="190F88F4" w14:textId="77777777" w:rsidR="00585914" w:rsidRPr="007F6A30" w:rsidRDefault="00585914" w:rsidP="00093B9C">
            <w:pPr>
              <w:numPr>
                <w:ilvl w:val="0"/>
                <w:numId w:val="5"/>
              </w:numPr>
              <w:contextualSpacing/>
              <w:rPr>
                <w:sz w:val="20"/>
                <w:szCs w:val="20"/>
              </w:rPr>
            </w:pPr>
            <w:r w:rsidRPr="007F6A30">
              <w:rPr>
                <w:sz w:val="20"/>
                <w:szCs w:val="20"/>
              </w:rPr>
              <w:t>quotes and citations formatted correctly</w:t>
            </w:r>
          </w:p>
          <w:p w14:paraId="0405B317" w14:textId="77777777" w:rsidR="00585914" w:rsidRPr="007F6A30" w:rsidRDefault="00585914" w:rsidP="00093B9C">
            <w:pPr>
              <w:numPr>
                <w:ilvl w:val="0"/>
                <w:numId w:val="5"/>
              </w:numPr>
              <w:contextualSpacing/>
              <w:rPr>
                <w:sz w:val="20"/>
                <w:szCs w:val="20"/>
              </w:rPr>
            </w:pPr>
            <w:r w:rsidRPr="007F6A30">
              <w:rPr>
                <w:sz w:val="20"/>
                <w:szCs w:val="20"/>
              </w:rPr>
              <w:t>indents, spacing, heading, and layout</w:t>
            </w:r>
          </w:p>
          <w:p w14:paraId="69B4208A" w14:textId="77777777" w:rsidR="00585914" w:rsidRPr="007F6A30" w:rsidRDefault="00585914" w:rsidP="00093B9C">
            <w:pPr>
              <w:numPr>
                <w:ilvl w:val="0"/>
                <w:numId w:val="5"/>
              </w:numPr>
              <w:contextualSpacing/>
              <w:rPr>
                <w:sz w:val="20"/>
                <w:szCs w:val="20"/>
              </w:rPr>
            </w:pPr>
            <w:r w:rsidRPr="007F6A30">
              <w:rPr>
                <w:sz w:val="20"/>
                <w:szCs w:val="20"/>
              </w:rPr>
              <w:t xml:space="preserve">works cited – book with an author, translated, periodical, website, anonymous book   </w:t>
            </w:r>
          </w:p>
          <w:p w14:paraId="3E514E43" w14:textId="77777777" w:rsidR="00585914" w:rsidRPr="007F6A30" w:rsidRDefault="00585914" w:rsidP="00093B9C">
            <w:pPr>
              <w:contextualSpacing/>
              <w:rPr>
                <w:rFonts w:eastAsia="Calibri" w:cs="Times New Roman"/>
                <w:sz w:val="20"/>
                <w:szCs w:val="20"/>
              </w:rPr>
            </w:pPr>
          </w:p>
        </w:tc>
      </w:tr>
      <w:tr w:rsidR="0091205F" w:rsidRPr="007F6A30" w14:paraId="30A04F43" w14:textId="77777777" w:rsidTr="009049C1">
        <w:trPr>
          <w:trHeight w:val="620"/>
        </w:trPr>
        <w:tc>
          <w:tcPr>
            <w:tcW w:w="2508" w:type="pct"/>
            <w:tcBorders>
              <w:top w:val="nil"/>
            </w:tcBorders>
            <w:shd w:val="clear" w:color="auto" w:fill="auto"/>
          </w:tcPr>
          <w:p w14:paraId="76C8C011" w14:textId="77275F92" w:rsidR="0091205F" w:rsidRPr="0091205F" w:rsidRDefault="0091205F" w:rsidP="0091205F">
            <w:pPr>
              <w:jc w:val="center"/>
              <w:rPr>
                <w:rFonts w:eastAsia="Calibri" w:cs="Times New Roman"/>
                <w:b/>
                <w:bCs/>
                <w:color w:val="000000"/>
                <w:sz w:val="20"/>
                <w:szCs w:val="20"/>
              </w:rPr>
            </w:pPr>
            <w:r w:rsidRPr="0091205F">
              <w:rPr>
                <w:rFonts w:eastAsia="Calibri" w:cs="Times New Roman"/>
                <w:color w:val="000000"/>
                <w:sz w:val="20"/>
                <w:szCs w:val="20"/>
                <w:u w:val="single"/>
              </w:rPr>
              <w:t xml:space="preserve"> </w:t>
            </w:r>
            <w:r w:rsidRPr="0091205F">
              <w:rPr>
                <w:rFonts w:eastAsia="Calibri" w:cs="Times New Roman"/>
                <w:b/>
                <w:bCs/>
                <w:color w:val="000000"/>
                <w:sz w:val="20"/>
                <w:szCs w:val="20"/>
                <w:u w:val="single"/>
              </w:rPr>
              <w:t>Content Grade</w:t>
            </w:r>
          </w:p>
          <w:p w14:paraId="0B9EDCAA" w14:textId="0E7D475C" w:rsidR="0091205F" w:rsidRPr="007F6A30" w:rsidRDefault="0091205F" w:rsidP="0091205F">
            <w:pPr>
              <w:spacing w:line="259" w:lineRule="auto"/>
              <w:rPr>
                <w:rFonts w:eastAsia="Arial" w:cs="Times New Roman"/>
                <w:b/>
                <w:color w:val="000000" w:themeColor="text1"/>
                <w:sz w:val="20"/>
                <w:szCs w:val="20"/>
              </w:rPr>
            </w:pPr>
            <w:r w:rsidRPr="0091205F">
              <w:rPr>
                <w:rFonts w:eastAsia="Calibri" w:cs="Times New Roman"/>
                <w:b/>
                <w:bCs/>
                <w:color w:val="000000"/>
                <w:sz w:val="20"/>
                <w:szCs w:val="20"/>
              </w:rPr>
              <w:t>11A+   10A   9A-   8B+    7B   6B-    5C+   4C    3C-    2D+   1D   0F</w:t>
            </w:r>
          </w:p>
        </w:tc>
        <w:tc>
          <w:tcPr>
            <w:tcW w:w="2492" w:type="pct"/>
            <w:tcBorders>
              <w:top w:val="nil"/>
              <w:bottom w:val="single" w:sz="4" w:space="0" w:color="auto"/>
            </w:tcBorders>
            <w:shd w:val="clear" w:color="auto" w:fill="auto"/>
          </w:tcPr>
          <w:p w14:paraId="678084B2" w14:textId="77777777" w:rsidR="0091205F" w:rsidRPr="0091205F" w:rsidRDefault="0091205F" w:rsidP="0091205F">
            <w:pPr>
              <w:jc w:val="center"/>
              <w:rPr>
                <w:rFonts w:eastAsia="Calibri" w:cs="Times New Roman"/>
                <w:b/>
                <w:color w:val="000000"/>
                <w:sz w:val="20"/>
                <w:szCs w:val="20"/>
              </w:rPr>
            </w:pPr>
            <w:r w:rsidRPr="0091205F">
              <w:rPr>
                <w:rFonts w:eastAsia="Calibri" w:cs="Times New Roman"/>
                <w:b/>
                <w:color w:val="000000"/>
                <w:sz w:val="20"/>
                <w:szCs w:val="20"/>
                <w:u w:val="single"/>
              </w:rPr>
              <w:t>Language Grade</w:t>
            </w:r>
          </w:p>
          <w:p w14:paraId="68842585" w14:textId="486F976D" w:rsidR="0091205F" w:rsidRPr="007F6A30" w:rsidRDefault="0091205F" w:rsidP="0091205F">
            <w:pPr>
              <w:rPr>
                <w:b/>
                <w:sz w:val="20"/>
                <w:szCs w:val="20"/>
              </w:rPr>
            </w:pPr>
            <w:r w:rsidRPr="0091205F">
              <w:rPr>
                <w:rFonts w:eastAsia="Calibri" w:cs="Times New Roman"/>
                <w:b/>
                <w:color w:val="000000"/>
                <w:sz w:val="20"/>
                <w:szCs w:val="20"/>
              </w:rPr>
              <w:t>11A+   10A   9A-   8B+    7B   6B-    5C+   4C    3C-    2D+   1D   0F</w:t>
            </w:r>
          </w:p>
        </w:tc>
      </w:tr>
    </w:tbl>
    <w:tbl>
      <w:tblPr>
        <w:tblStyle w:val="GridTable1Light-Accent1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654"/>
      </w:tblGrid>
      <w:tr w:rsidR="0091205F" w:rsidRPr="0091205F" w14:paraId="234576C7" w14:textId="77777777" w:rsidTr="009120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F2F2F2"/>
          </w:tcPr>
          <w:p w14:paraId="365CDADF" w14:textId="2804B21A" w:rsidR="004E46C8" w:rsidRPr="0091205F" w:rsidRDefault="0091205F" w:rsidP="004E46C8">
            <w:pPr>
              <w:spacing w:before="120" w:after="120"/>
              <w:jc w:val="center"/>
              <w:rPr>
                <w:rFonts w:eastAsia="Calibri" w:cs="Times New Roman"/>
                <w:color w:val="000000"/>
                <w:sz w:val="20"/>
                <w:szCs w:val="20"/>
              </w:rPr>
            </w:pPr>
            <w:r w:rsidRPr="0091205F">
              <w:rPr>
                <w:rFonts w:eastAsia="Calibri" w:cs="Times New Roman"/>
                <w:color w:val="000000"/>
                <w:sz w:val="20"/>
                <w:szCs w:val="20"/>
              </w:rPr>
              <w:t>TOTAL GRADE:    A+(22)      A(20)      A-(18)      B+(16)       B(14)      B-(12)       C+(10)       C(8)      C-(6)       D+(4)      D(2)       F(0)</w:t>
            </w:r>
          </w:p>
        </w:tc>
      </w:tr>
    </w:tbl>
    <w:p w14:paraId="1F09703F" w14:textId="433C174C" w:rsidR="00DD0EAD" w:rsidRPr="00F13639" w:rsidRDefault="00F13639" w:rsidP="00F13639">
      <w:pPr>
        <w:jc w:val="right"/>
        <w:rPr>
          <w:i/>
        </w:rPr>
      </w:pPr>
      <w:r w:rsidRPr="00F13639">
        <w:rPr>
          <w:i/>
        </w:rPr>
        <w:lastRenderedPageBreak/>
        <w:t>*Caution: shorter does not always equal easier!</w:t>
      </w:r>
    </w:p>
    <w:tbl>
      <w:tblPr>
        <w:tblStyle w:val="TableGrid"/>
        <w:tblW w:w="0" w:type="auto"/>
        <w:tblInd w:w="216" w:type="dxa"/>
        <w:tblLayout w:type="fixed"/>
        <w:tblLook w:val="04A0" w:firstRow="1" w:lastRow="0" w:firstColumn="1" w:lastColumn="0" w:noHBand="0" w:noVBand="1"/>
      </w:tblPr>
      <w:tblGrid>
        <w:gridCol w:w="1489"/>
        <w:gridCol w:w="1350"/>
        <w:gridCol w:w="810"/>
        <w:gridCol w:w="4860"/>
        <w:gridCol w:w="1022"/>
        <w:gridCol w:w="1907"/>
      </w:tblGrid>
      <w:tr w:rsidR="00FB0D05" w14:paraId="5354C8D9" w14:textId="77777777" w:rsidTr="00FB71D8">
        <w:tc>
          <w:tcPr>
            <w:tcW w:w="1489" w:type="dxa"/>
            <w:shd w:val="clear" w:color="auto" w:fill="D9D9D9" w:themeFill="background1" w:themeFillShade="D9"/>
          </w:tcPr>
          <w:p w14:paraId="4823EAFE" w14:textId="7B6E43A7" w:rsidR="008800DF" w:rsidRPr="00FB6E13" w:rsidRDefault="008800DF" w:rsidP="00FB0D05">
            <w:pPr>
              <w:spacing w:after="120"/>
              <w:ind w:left="0"/>
              <w:jc w:val="center"/>
              <w:rPr>
                <w:b/>
              </w:rPr>
            </w:pPr>
            <w:r w:rsidRPr="00FB6E13">
              <w:rPr>
                <w:b/>
              </w:rPr>
              <w:t xml:space="preserve">Author </w:t>
            </w:r>
          </w:p>
        </w:tc>
        <w:tc>
          <w:tcPr>
            <w:tcW w:w="1350" w:type="dxa"/>
            <w:shd w:val="clear" w:color="auto" w:fill="D9D9D9" w:themeFill="background1" w:themeFillShade="D9"/>
          </w:tcPr>
          <w:p w14:paraId="24FADE67" w14:textId="393CBF8F" w:rsidR="008800DF" w:rsidRPr="00BC55A6" w:rsidRDefault="008800DF" w:rsidP="00FB0D05">
            <w:pPr>
              <w:spacing w:after="120"/>
              <w:ind w:left="0"/>
              <w:jc w:val="center"/>
              <w:rPr>
                <w:b/>
              </w:rPr>
            </w:pPr>
            <w:r w:rsidRPr="00BC55A6">
              <w:rPr>
                <w:b/>
              </w:rPr>
              <w:t>Title</w:t>
            </w:r>
          </w:p>
        </w:tc>
        <w:tc>
          <w:tcPr>
            <w:tcW w:w="810" w:type="dxa"/>
            <w:shd w:val="clear" w:color="auto" w:fill="D9D9D9" w:themeFill="background1" w:themeFillShade="D9"/>
          </w:tcPr>
          <w:p w14:paraId="4240C27C" w14:textId="55C8E278" w:rsidR="008800DF" w:rsidRPr="00FB6E13" w:rsidRDefault="008800DF" w:rsidP="00FB0D05">
            <w:pPr>
              <w:spacing w:after="120"/>
              <w:ind w:left="0"/>
              <w:jc w:val="center"/>
              <w:rPr>
                <w:b/>
              </w:rPr>
            </w:pPr>
            <w:r>
              <w:rPr>
                <w:b/>
              </w:rPr>
              <w:t xml:space="preserve">Date </w:t>
            </w:r>
          </w:p>
        </w:tc>
        <w:tc>
          <w:tcPr>
            <w:tcW w:w="4860" w:type="dxa"/>
            <w:shd w:val="clear" w:color="auto" w:fill="D9D9D9" w:themeFill="background1" w:themeFillShade="D9"/>
          </w:tcPr>
          <w:p w14:paraId="4732DDE0" w14:textId="50E026E3" w:rsidR="008800DF" w:rsidRPr="00FB6E13" w:rsidRDefault="008800DF" w:rsidP="00FB0D05">
            <w:pPr>
              <w:spacing w:after="120"/>
              <w:ind w:left="0"/>
              <w:jc w:val="center"/>
              <w:rPr>
                <w:b/>
              </w:rPr>
            </w:pPr>
            <w:r w:rsidRPr="00FB6E13">
              <w:rPr>
                <w:b/>
              </w:rPr>
              <w:t>Description</w:t>
            </w:r>
          </w:p>
        </w:tc>
        <w:tc>
          <w:tcPr>
            <w:tcW w:w="1022" w:type="dxa"/>
            <w:shd w:val="clear" w:color="auto" w:fill="D9D9D9" w:themeFill="background1" w:themeFillShade="D9"/>
          </w:tcPr>
          <w:p w14:paraId="0576A6A8" w14:textId="0983EDF4" w:rsidR="008800DF" w:rsidRPr="00FB6E13" w:rsidRDefault="00464E6F" w:rsidP="00FB0D05">
            <w:pPr>
              <w:spacing w:after="120"/>
              <w:ind w:left="0"/>
              <w:jc w:val="center"/>
              <w:rPr>
                <w:b/>
              </w:rPr>
            </w:pPr>
            <w:r>
              <w:rPr>
                <w:b/>
              </w:rPr>
              <w:t>pgs</w:t>
            </w:r>
          </w:p>
        </w:tc>
        <w:tc>
          <w:tcPr>
            <w:tcW w:w="1907" w:type="dxa"/>
            <w:shd w:val="clear" w:color="auto" w:fill="D9D9D9" w:themeFill="background1" w:themeFillShade="D9"/>
          </w:tcPr>
          <w:p w14:paraId="33E42B10" w14:textId="3A77CD53" w:rsidR="008800DF" w:rsidRPr="00FB0D05" w:rsidRDefault="008800DF" w:rsidP="00FB0D05">
            <w:pPr>
              <w:spacing w:after="120"/>
              <w:ind w:left="0"/>
              <w:jc w:val="center"/>
              <w:rPr>
                <w:b/>
                <w:sz w:val="12"/>
                <w:szCs w:val="12"/>
              </w:rPr>
            </w:pPr>
            <w:r w:rsidRPr="00FB0D05">
              <w:rPr>
                <w:b/>
                <w:szCs w:val="12"/>
              </w:rPr>
              <w:t>Link to free online version</w:t>
            </w:r>
          </w:p>
        </w:tc>
      </w:tr>
      <w:tr w:rsidR="00FB0D05" w14:paraId="07C77F10" w14:textId="77777777" w:rsidTr="00FB71D8">
        <w:tc>
          <w:tcPr>
            <w:tcW w:w="1489" w:type="dxa"/>
          </w:tcPr>
          <w:p w14:paraId="25EDBEC0" w14:textId="3031EA68" w:rsidR="008800DF" w:rsidRDefault="008800DF" w:rsidP="00FB0D05">
            <w:pPr>
              <w:spacing w:after="120"/>
              <w:ind w:left="0"/>
            </w:pPr>
            <w:r>
              <w:t>Achebe</w:t>
            </w:r>
          </w:p>
        </w:tc>
        <w:tc>
          <w:tcPr>
            <w:tcW w:w="1350" w:type="dxa"/>
          </w:tcPr>
          <w:p w14:paraId="2CBB80A7" w14:textId="426B0DB9" w:rsidR="008800DF" w:rsidRDefault="008800DF" w:rsidP="00FB0D05">
            <w:pPr>
              <w:spacing w:after="120"/>
              <w:ind w:left="0"/>
              <w:rPr>
                <w:i/>
              </w:rPr>
            </w:pPr>
            <w:r>
              <w:rPr>
                <w:i/>
              </w:rPr>
              <w:t xml:space="preserve">Things Fall Apart </w:t>
            </w:r>
          </w:p>
        </w:tc>
        <w:tc>
          <w:tcPr>
            <w:tcW w:w="810" w:type="dxa"/>
          </w:tcPr>
          <w:p w14:paraId="672D6199" w14:textId="48B67692" w:rsidR="008800DF" w:rsidRDefault="008800DF" w:rsidP="00FB0D05">
            <w:pPr>
              <w:spacing w:after="120"/>
              <w:ind w:left="0"/>
            </w:pPr>
            <w:r>
              <w:t>1958</w:t>
            </w:r>
          </w:p>
        </w:tc>
        <w:tc>
          <w:tcPr>
            <w:tcW w:w="4860" w:type="dxa"/>
          </w:tcPr>
          <w:p w14:paraId="30434349" w14:textId="5D72C6E4" w:rsidR="008800DF" w:rsidRDefault="008800DF" w:rsidP="00FB0D05">
            <w:pPr>
              <w:spacing w:after="120"/>
              <w:ind w:left="0"/>
            </w:pPr>
            <w:r>
              <w:t>African</w:t>
            </w:r>
            <w:r w:rsidR="00933CA2">
              <w:t xml:space="preserve"> novel</w:t>
            </w:r>
            <w:r>
              <w:t xml:space="preserve">; clash between fictional Nigerian tribe and white people; wrestling champion gets exiled  </w:t>
            </w:r>
          </w:p>
        </w:tc>
        <w:tc>
          <w:tcPr>
            <w:tcW w:w="1022" w:type="dxa"/>
          </w:tcPr>
          <w:p w14:paraId="1F791F56" w14:textId="05BDB7B7" w:rsidR="008800DF" w:rsidRDefault="00464E6F" w:rsidP="00FB0D05">
            <w:pPr>
              <w:spacing w:after="120"/>
              <w:ind w:left="0"/>
            </w:pPr>
            <w:r>
              <w:t>148</w:t>
            </w:r>
          </w:p>
        </w:tc>
        <w:tc>
          <w:tcPr>
            <w:tcW w:w="1907" w:type="dxa"/>
          </w:tcPr>
          <w:p w14:paraId="04B3FB97" w14:textId="069A0572" w:rsidR="008800DF" w:rsidRPr="00FB0D05" w:rsidRDefault="00464E6F" w:rsidP="00FB0D05">
            <w:pPr>
              <w:spacing w:after="120"/>
              <w:ind w:left="0"/>
              <w:rPr>
                <w:sz w:val="12"/>
                <w:szCs w:val="12"/>
              </w:rPr>
            </w:pPr>
            <w:r w:rsidRPr="00FB0D05">
              <w:rPr>
                <w:sz w:val="12"/>
                <w:szCs w:val="12"/>
              </w:rPr>
              <w:t>https://d3jc3ahdjad7x7.cloudfront.net/K6VMedMRtwYZgIkkMchdXL4L1NPrA9UgqYAgYZtFvNWU9Scc.pdf</w:t>
            </w:r>
          </w:p>
        </w:tc>
      </w:tr>
      <w:tr w:rsidR="00FB0D05" w14:paraId="111013E8" w14:textId="77777777" w:rsidTr="00FB71D8">
        <w:tc>
          <w:tcPr>
            <w:tcW w:w="1489" w:type="dxa"/>
          </w:tcPr>
          <w:p w14:paraId="76AA03F8" w14:textId="6ACC00E4" w:rsidR="008800DF" w:rsidRDefault="008800DF" w:rsidP="00FB0D05">
            <w:pPr>
              <w:spacing w:after="120"/>
              <w:ind w:left="0"/>
            </w:pPr>
            <w:r>
              <w:t>Atwood, Margaret</w:t>
            </w:r>
          </w:p>
        </w:tc>
        <w:tc>
          <w:tcPr>
            <w:tcW w:w="1350" w:type="dxa"/>
          </w:tcPr>
          <w:p w14:paraId="73674ACF" w14:textId="7A7C578F" w:rsidR="008800DF" w:rsidRPr="00BC55A6" w:rsidRDefault="008800DF" w:rsidP="00FB0D05">
            <w:pPr>
              <w:spacing w:after="120"/>
              <w:ind w:left="0"/>
              <w:rPr>
                <w:i/>
              </w:rPr>
            </w:pPr>
            <w:r>
              <w:rPr>
                <w:i/>
              </w:rPr>
              <w:t>Alias Grace</w:t>
            </w:r>
          </w:p>
        </w:tc>
        <w:tc>
          <w:tcPr>
            <w:tcW w:w="810" w:type="dxa"/>
          </w:tcPr>
          <w:p w14:paraId="2EA0A5A3" w14:textId="05266E1A" w:rsidR="008800DF" w:rsidRDefault="00EC2A55" w:rsidP="00FB0D05">
            <w:pPr>
              <w:spacing w:after="120"/>
              <w:ind w:left="0"/>
            </w:pPr>
            <w:r>
              <w:t>1996</w:t>
            </w:r>
          </w:p>
        </w:tc>
        <w:tc>
          <w:tcPr>
            <w:tcW w:w="4860" w:type="dxa"/>
          </w:tcPr>
          <w:p w14:paraId="5CADE201" w14:textId="6969EC6B" w:rsidR="008800DF" w:rsidRDefault="00EC2A55" w:rsidP="00FB0D05">
            <w:pPr>
              <w:spacing w:after="120"/>
              <w:ind w:left="0"/>
            </w:pPr>
            <w:r>
              <w:t xml:space="preserve">Based on real murders of man and housekeeper in 1843; servant convicted, doctor investigates  </w:t>
            </w:r>
          </w:p>
        </w:tc>
        <w:tc>
          <w:tcPr>
            <w:tcW w:w="1022" w:type="dxa"/>
          </w:tcPr>
          <w:p w14:paraId="15C4357B" w14:textId="2BDED439" w:rsidR="008800DF" w:rsidRDefault="00EC2A55" w:rsidP="00FB0D05">
            <w:pPr>
              <w:spacing w:after="120"/>
              <w:ind w:left="0"/>
            </w:pPr>
            <w:r>
              <w:t>468</w:t>
            </w:r>
          </w:p>
        </w:tc>
        <w:tc>
          <w:tcPr>
            <w:tcW w:w="1907" w:type="dxa"/>
          </w:tcPr>
          <w:p w14:paraId="23445F7D" w14:textId="77777777" w:rsidR="008800DF" w:rsidRPr="00FB0D05" w:rsidRDefault="008800DF" w:rsidP="00FB0D05">
            <w:pPr>
              <w:spacing w:after="120"/>
              <w:ind w:left="0"/>
              <w:rPr>
                <w:sz w:val="12"/>
                <w:szCs w:val="12"/>
              </w:rPr>
            </w:pPr>
          </w:p>
        </w:tc>
      </w:tr>
      <w:tr w:rsidR="00FB0D05" w14:paraId="494092CA" w14:textId="77777777" w:rsidTr="00FB71D8">
        <w:tc>
          <w:tcPr>
            <w:tcW w:w="1489" w:type="dxa"/>
          </w:tcPr>
          <w:p w14:paraId="06B5128A" w14:textId="3E337F72" w:rsidR="008800DF" w:rsidRDefault="008800DF" w:rsidP="00FB0D05">
            <w:pPr>
              <w:spacing w:after="120"/>
              <w:ind w:left="0"/>
            </w:pPr>
            <w:bookmarkStart w:id="0" w:name="_GoBack"/>
            <w:bookmarkEnd w:id="0"/>
            <w:r>
              <w:t>Atwood, Margaret</w:t>
            </w:r>
          </w:p>
        </w:tc>
        <w:tc>
          <w:tcPr>
            <w:tcW w:w="1350" w:type="dxa"/>
          </w:tcPr>
          <w:p w14:paraId="6B94FA5E" w14:textId="18EAAA99" w:rsidR="008800DF" w:rsidRDefault="008800DF" w:rsidP="00FB0D05">
            <w:pPr>
              <w:spacing w:after="120"/>
              <w:ind w:left="0"/>
              <w:rPr>
                <w:i/>
              </w:rPr>
            </w:pPr>
            <w:r>
              <w:rPr>
                <w:i/>
              </w:rPr>
              <w:t xml:space="preserve">Cat's Eye </w:t>
            </w:r>
          </w:p>
        </w:tc>
        <w:tc>
          <w:tcPr>
            <w:tcW w:w="810" w:type="dxa"/>
          </w:tcPr>
          <w:p w14:paraId="326FE43F" w14:textId="500ABD7E" w:rsidR="008800DF" w:rsidRDefault="00011353" w:rsidP="00FB0D05">
            <w:pPr>
              <w:spacing w:after="120"/>
              <w:ind w:left="0"/>
            </w:pPr>
            <w:r>
              <w:t>1988</w:t>
            </w:r>
          </w:p>
        </w:tc>
        <w:tc>
          <w:tcPr>
            <w:tcW w:w="4860" w:type="dxa"/>
          </w:tcPr>
          <w:p w14:paraId="4D55D7DE" w14:textId="17F769BF" w:rsidR="008800DF" w:rsidRDefault="00011353" w:rsidP="00FB0D05">
            <w:pPr>
              <w:spacing w:after="120"/>
              <w:ind w:left="0"/>
            </w:pPr>
            <w:r w:rsidRPr="00011353">
              <w:t>disturbing story of a young girl whose life is scarred by the cruel treatment she receives at the hands of her friends. The novel follows the girl from childhood into middle age, tracing the effects of her early experiences on her adult life.</w:t>
            </w:r>
          </w:p>
        </w:tc>
        <w:tc>
          <w:tcPr>
            <w:tcW w:w="1022" w:type="dxa"/>
          </w:tcPr>
          <w:p w14:paraId="714732E4" w14:textId="1B8FE430" w:rsidR="008800DF" w:rsidRDefault="00011353" w:rsidP="00FB0D05">
            <w:pPr>
              <w:spacing w:after="120"/>
              <w:ind w:left="0"/>
            </w:pPr>
            <w:r>
              <w:t>420</w:t>
            </w:r>
          </w:p>
        </w:tc>
        <w:tc>
          <w:tcPr>
            <w:tcW w:w="1907" w:type="dxa"/>
          </w:tcPr>
          <w:p w14:paraId="53784D76" w14:textId="77777777" w:rsidR="008800DF" w:rsidRPr="00FB0D05" w:rsidRDefault="008800DF" w:rsidP="00FB0D05">
            <w:pPr>
              <w:spacing w:after="120"/>
              <w:ind w:left="0"/>
              <w:rPr>
                <w:sz w:val="12"/>
                <w:szCs w:val="12"/>
              </w:rPr>
            </w:pPr>
          </w:p>
        </w:tc>
      </w:tr>
      <w:tr w:rsidR="00FB0D05" w14:paraId="06AD1826" w14:textId="77777777" w:rsidTr="00FB71D8">
        <w:tc>
          <w:tcPr>
            <w:tcW w:w="1489" w:type="dxa"/>
          </w:tcPr>
          <w:p w14:paraId="7FCD330E" w14:textId="2D34CFE5" w:rsidR="008800DF" w:rsidRDefault="008800DF" w:rsidP="00FB0D05">
            <w:pPr>
              <w:spacing w:after="120"/>
              <w:ind w:left="0"/>
            </w:pPr>
            <w:r>
              <w:t>Austen, Jane</w:t>
            </w:r>
          </w:p>
        </w:tc>
        <w:tc>
          <w:tcPr>
            <w:tcW w:w="1350" w:type="dxa"/>
          </w:tcPr>
          <w:p w14:paraId="7E2C9173" w14:textId="1DA4637E" w:rsidR="008800DF" w:rsidRDefault="008800DF" w:rsidP="00FB0D05">
            <w:pPr>
              <w:spacing w:after="120"/>
              <w:ind w:left="0"/>
              <w:rPr>
                <w:i/>
              </w:rPr>
            </w:pPr>
            <w:r>
              <w:rPr>
                <w:i/>
              </w:rPr>
              <w:t>Emma</w:t>
            </w:r>
          </w:p>
        </w:tc>
        <w:tc>
          <w:tcPr>
            <w:tcW w:w="810" w:type="dxa"/>
          </w:tcPr>
          <w:p w14:paraId="5DF67705" w14:textId="59D5B412" w:rsidR="008800DF" w:rsidRDefault="00D84090" w:rsidP="00FB0D05">
            <w:pPr>
              <w:spacing w:after="120"/>
              <w:ind w:left="0"/>
            </w:pPr>
            <w:r>
              <w:t>1815</w:t>
            </w:r>
          </w:p>
        </w:tc>
        <w:tc>
          <w:tcPr>
            <w:tcW w:w="4860" w:type="dxa"/>
          </w:tcPr>
          <w:p w14:paraId="0ED4E23D" w14:textId="5444F6EF" w:rsidR="008800DF" w:rsidRDefault="00933CA2" w:rsidP="00FB0D05">
            <w:pPr>
              <w:spacing w:after="120"/>
              <w:ind w:left="0"/>
            </w:pPr>
            <w:r>
              <w:t xml:space="preserve">Victorian novel; </w:t>
            </w:r>
            <w:r w:rsidR="00D84090" w:rsidRPr="00D84090">
              <w:t xml:space="preserve">Young and beautiful Emma Woodhouse meddles in the love lives of her friends. </w:t>
            </w:r>
            <w:r w:rsidR="00D84090">
              <w:t>A</w:t>
            </w:r>
            <w:r w:rsidR="00D84090" w:rsidRPr="00D84090">
              <w:t xml:space="preserve"> series of misunderstandings eventually teaches Emma that she doesn't know what's best for everyone.</w:t>
            </w:r>
          </w:p>
        </w:tc>
        <w:tc>
          <w:tcPr>
            <w:tcW w:w="1022" w:type="dxa"/>
          </w:tcPr>
          <w:p w14:paraId="17F80293" w14:textId="1B4102B5" w:rsidR="008800DF" w:rsidRDefault="00D84090" w:rsidP="00FB0D05">
            <w:pPr>
              <w:spacing w:after="120"/>
              <w:ind w:left="0"/>
            </w:pPr>
            <w:r>
              <w:t>512</w:t>
            </w:r>
          </w:p>
        </w:tc>
        <w:tc>
          <w:tcPr>
            <w:tcW w:w="1907" w:type="dxa"/>
          </w:tcPr>
          <w:p w14:paraId="20876EA9" w14:textId="0EBD9F5B" w:rsidR="008800DF" w:rsidRPr="00FB0D05" w:rsidRDefault="004D0276" w:rsidP="00FB0D05">
            <w:pPr>
              <w:spacing w:after="120"/>
              <w:ind w:left="0"/>
              <w:rPr>
                <w:sz w:val="12"/>
                <w:szCs w:val="12"/>
              </w:rPr>
            </w:pPr>
            <w:r w:rsidRPr="004D0276">
              <w:rPr>
                <w:sz w:val="12"/>
                <w:szCs w:val="12"/>
              </w:rPr>
              <w:t>http://www.gutenberg.org/files/158/158-h/158-h.htm</w:t>
            </w:r>
          </w:p>
        </w:tc>
      </w:tr>
      <w:tr w:rsidR="00FB0D05" w14:paraId="6D98D0B5" w14:textId="77777777" w:rsidTr="00FB71D8">
        <w:tc>
          <w:tcPr>
            <w:tcW w:w="1489" w:type="dxa"/>
          </w:tcPr>
          <w:p w14:paraId="794449B9" w14:textId="7E99E52F" w:rsidR="008800DF" w:rsidRDefault="008800DF" w:rsidP="00FB0D05">
            <w:pPr>
              <w:spacing w:after="120"/>
              <w:ind w:left="0"/>
            </w:pPr>
            <w:r>
              <w:t>Baldwin, James</w:t>
            </w:r>
          </w:p>
        </w:tc>
        <w:tc>
          <w:tcPr>
            <w:tcW w:w="1350" w:type="dxa"/>
          </w:tcPr>
          <w:p w14:paraId="4BCD2B87" w14:textId="4751E984" w:rsidR="008800DF" w:rsidRDefault="008800DF" w:rsidP="00FB0D05">
            <w:pPr>
              <w:spacing w:after="120"/>
              <w:ind w:left="0"/>
              <w:rPr>
                <w:i/>
              </w:rPr>
            </w:pPr>
            <w:r>
              <w:rPr>
                <w:i/>
              </w:rPr>
              <w:t xml:space="preserve">Go Tell It on the Mountain  </w:t>
            </w:r>
          </w:p>
        </w:tc>
        <w:tc>
          <w:tcPr>
            <w:tcW w:w="810" w:type="dxa"/>
          </w:tcPr>
          <w:p w14:paraId="0DEFEDE8" w14:textId="2D8E91E6" w:rsidR="008800DF" w:rsidRDefault="0032507F" w:rsidP="00FB0D05">
            <w:pPr>
              <w:spacing w:after="120"/>
              <w:ind w:left="0"/>
            </w:pPr>
            <w:r>
              <w:t>1953</w:t>
            </w:r>
          </w:p>
        </w:tc>
        <w:tc>
          <w:tcPr>
            <w:tcW w:w="4860" w:type="dxa"/>
          </w:tcPr>
          <w:p w14:paraId="190BB47C" w14:textId="09F140EE" w:rsidR="008800DF" w:rsidRDefault="004B18A5" w:rsidP="00933CA2">
            <w:pPr>
              <w:spacing w:after="120"/>
              <w:ind w:left="0"/>
            </w:pPr>
            <w:r w:rsidRPr="004B18A5">
              <w:t>passionate story closely paralleling the author’s own family background</w:t>
            </w:r>
            <w:r>
              <w:t>;</w:t>
            </w:r>
            <w:r w:rsidRPr="004B18A5">
              <w:t xml:space="preserve"> focuses on John Grimes, a black boy growing up in a religious home in Harlem</w:t>
            </w:r>
            <w:r>
              <w:t xml:space="preserve"> in 1936</w:t>
            </w:r>
            <w:r w:rsidRPr="004B18A5">
              <w:t xml:space="preserve"> under the stern hand of his preacher father, Gabriel</w:t>
            </w:r>
          </w:p>
        </w:tc>
        <w:tc>
          <w:tcPr>
            <w:tcW w:w="1022" w:type="dxa"/>
          </w:tcPr>
          <w:p w14:paraId="7117B5BC" w14:textId="16FE2ADA" w:rsidR="008800DF" w:rsidRDefault="0032507F" w:rsidP="00FB0D05">
            <w:pPr>
              <w:spacing w:after="120"/>
              <w:ind w:left="0"/>
            </w:pPr>
            <w:r>
              <w:t>272</w:t>
            </w:r>
          </w:p>
        </w:tc>
        <w:tc>
          <w:tcPr>
            <w:tcW w:w="1907" w:type="dxa"/>
          </w:tcPr>
          <w:p w14:paraId="35A3F272" w14:textId="77777777" w:rsidR="008800DF" w:rsidRPr="00FB0D05" w:rsidRDefault="008800DF" w:rsidP="00FB0D05">
            <w:pPr>
              <w:spacing w:after="120"/>
              <w:ind w:left="0"/>
              <w:rPr>
                <w:sz w:val="12"/>
                <w:szCs w:val="12"/>
              </w:rPr>
            </w:pPr>
          </w:p>
        </w:tc>
      </w:tr>
      <w:tr w:rsidR="00FB0D05" w14:paraId="11EAB40B" w14:textId="77777777" w:rsidTr="00FB71D8">
        <w:tc>
          <w:tcPr>
            <w:tcW w:w="1489" w:type="dxa"/>
          </w:tcPr>
          <w:p w14:paraId="2F303826" w14:textId="12EB808D" w:rsidR="008800DF" w:rsidRDefault="008800DF" w:rsidP="00FB0D05">
            <w:pPr>
              <w:spacing w:after="120"/>
              <w:ind w:left="0"/>
            </w:pPr>
            <w:r>
              <w:t>Bronte, Charlotte</w:t>
            </w:r>
          </w:p>
        </w:tc>
        <w:tc>
          <w:tcPr>
            <w:tcW w:w="1350" w:type="dxa"/>
          </w:tcPr>
          <w:p w14:paraId="67E6E391" w14:textId="2779FA33" w:rsidR="008800DF" w:rsidRDefault="008800DF" w:rsidP="00FB0D05">
            <w:pPr>
              <w:spacing w:after="120"/>
              <w:ind w:left="0"/>
              <w:rPr>
                <w:i/>
              </w:rPr>
            </w:pPr>
            <w:r>
              <w:rPr>
                <w:i/>
              </w:rPr>
              <w:t>Jane Eyre</w:t>
            </w:r>
          </w:p>
        </w:tc>
        <w:tc>
          <w:tcPr>
            <w:tcW w:w="810" w:type="dxa"/>
          </w:tcPr>
          <w:p w14:paraId="2D860DC6" w14:textId="29D3606F" w:rsidR="008800DF" w:rsidRDefault="00CD1D65" w:rsidP="00FB0D05">
            <w:pPr>
              <w:spacing w:after="120"/>
              <w:ind w:left="0"/>
            </w:pPr>
            <w:r>
              <w:t>1847</w:t>
            </w:r>
          </w:p>
        </w:tc>
        <w:tc>
          <w:tcPr>
            <w:tcW w:w="4860" w:type="dxa"/>
          </w:tcPr>
          <w:p w14:paraId="1FB522BF" w14:textId="65B8A9C8" w:rsidR="008800DF" w:rsidRDefault="00FC35C3" w:rsidP="00933CA2">
            <w:pPr>
              <w:spacing w:after="120"/>
              <w:ind w:left="0"/>
            </w:pPr>
            <w:r>
              <w:t xml:space="preserve">Victorian </w:t>
            </w:r>
            <w:r w:rsidR="00933CA2">
              <w:t>novel</w:t>
            </w:r>
            <w:r>
              <w:t>; lots of mystery and romance; orphaned girl grows up and becomes a nanny in an old mansion that belongs to a mysterious man with lots of secrets</w:t>
            </w:r>
          </w:p>
        </w:tc>
        <w:tc>
          <w:tcPr>
            <w:tcW w:w="1022" w:type="dxa"/>
          </w:tcPr>
          <w:p w14:paraId="0302B08A" w14:textId="060DD10D" w:rsidR="008800DF" w:rsidRDefault="00CD1D65" w:rsidP="00FB0D05">
            <w:pPr>
              <w:spacing w:after="120"/>
              <w:ind w:left="0"/>
            </w:pPr>
            <w:r>
              <w:t>492</w:t>
            </w:r>
          </w:p>
        </w:tc>
        <w:tc>
          <w:tcPr>
            <w:tcW w:w="1907" w:type="dxa"/>
          </w:tcPr>
          <w:p w14:paraId="193B459F" w14:textId="098BCCD3" w:rsidR="008800DF" w:rsidRPr="00FB0D05" w:rsidRDefault="00782E0E" w:rsidP="00FB0D05">
            <w:pPr>
              <w:spacing w:after="120"/>
              <w:ind w:left="0"/>
              <w:rPr>
                <w:sz w:val="12"/>
                <w:szCs w:val="12"/>
              </w:rPr>
            </w:pPr>
            <w:r w:rsidRPr="00782E0E">
              <w:rPr>
                <w:sz w:val="12"/>
                <w:szCs w:val="12"/>
              </w:rPr>
              <w:t>http://www.gutenberg.org/files/1260/1260-h/1260-h.htm</w:t>
            </w:r>
          </w:p>
        </w:tc>
      </w:tr>
      <w:tr w:rsidR="00FB0D05" w14:paraId="70869C08" w14:textId="77777777" w:rsidTr="00FB71D8">
        <w:tc>
          <w:tcPr>
            <w:tcW w:w="1489" w:type="dxa"/>
          </w:tcPr>
          <w:p w14:paraId="67A8B57E" w14:textId="4871A9CD" w:rsidR="008800DF" w:rsidRDefault="008800DF" w:rsidP="00FB0D05">
            <w:pPr>
              <w:spacing w:after="120"/>
              <w:ind w:left="0"/>
            </w:pPr>
            <w:r>
              <w:t>Bronte, Emily</w:t>
            </w:r>
          </w:p>
        </w:tc>
        <w:tc>
          <w:tcPr>
            <w:tcW w:w="1350" w:type="dxa"/>
          </w:tcPr>
          <w:p w14:paraId="4E47956A" w14:textId="30292614" w:rsidR="008800DF" w:rsidRDefault="008800DF" w:rsidP="00FB0D05">
            <w:pPr>
              <w:spacing w:after="120"/>
              <w:ind w:left="0"/>
              <w:rPr>
                <w:i/>
              </w:rPr>
            </w:pPr>
            <w:r>
              <w:rPr>
                <w:i/>
              </w:rPr>
              <w:t xml:space="preserve">Wuthering Heights </w:t>
            </w:r>
          </w:p>
        </w:tc>
        <w:tc>
          <w:tcPr>
            <w:tcW w:w="810" w:type="dxa"/>
          </w:tcPr>
          <w:p w14:paraId="33CC13BC" w14:textId="3B5598F9" w:rsidR="008800DF" w:rsidRDefault="00B02603" w:rsidP="00FB0D05">
            <w:pPr>
              <w:spacing w:after="120"/>
              <w:ind w:left="0"/>
            </w:pPr>
            <w:r>
              <w:t>1847</w:t>
            </w:r>
          </w:p>
        </w:tc>
        <w:tc>
          <w:tcPr>
            <w:tcW w:w="4860" w:type="dxa"/>
          </w:tcPr>
          <w:p w14:paraId="2B3BE55E" w14:textId="2FB3F3AE" w:rsidR="008800DF" w:rsidRDefault="00D4334C" w:rsidP="00933CA2">
            <w:pPr>
              <w:spacing w:after="120"/>
              <w:ind w:left="0"/>
            </w:pPr>
            <w:r>
              <w:t xml:space="preserve">Victorian </w:t>
            </w:r>
            <w:r w:rsidR="00933CA2">
              <w:t>novel</w:t>
            </w:r>
            <w:r>
              <w:t xml:space="preserve">; girl falls in love with a boy her father adopts; their love is doomed, and they enact revenge upon the next generation </w:t>
            </w:r>
          </w:p>
        </w:tc>
        <w:tc>
          <w:tcPr>
            <w:tcW w:w="1022" w:type="dxa"/>
          </w:tcPr>
          <w:p w14:paraId="33DB032B" w14:textId="5F590E81" w:rsidR="008800DF" w:rsidRDefault="00F91568" w:rsidP="00FB0D05">
            <w:pPr>
              <w:spacing w:after="120"/>
              <w:ind w:left="0"/>
            </w:pPr>
            <w:r>
              <w:t>416</w:t>
            </w:r>
          </w:p>
        </w:tc>
        <w:tc>
          <w:tcPr>
            <w:tcW w:w="1907" w:type="dxa"/>
          </w:tcPr>
          <w:p w14:paraId="74154F0D" w14:textId="615EF9BD" w:rsidR="008800DF" w:rsidRPr="00FB0D05" w:rsidRDefault="00B805C8" w:rsidP="00FB0D05">
            <w:pPr>
              <w:spacing w:after="120"/>
              <w:ind w:left="0"/>
              <w:rPr>
                <w:sz w:val="12"/>
                <w:szCs w:val="12"/>
              </w:rPr>
            </w:pPr>
            <w:r w:rsidRPr="00B805C8">
              <w:rPr>
                <w:sz w:val="12"/>
                <w:szCs w:val="12"/>
              </w:rPr>
              <w:t>http://www.gutenberg.org/files/768/768-h/768-h.htm</w:t>
            </w:r>
          </w:p>
        </w:tc>
      </w:tr>
      <w:tr w:rsidR="00FB0D05" w14:paraId="5AF0DE95" w14:textId="77777777" w:rsidTr="00FB71D8">
        <w:tc>
          <w:tcPr>
            <w:tcW w:w="1489" w:type="dxa"/>
          </w:tcPr>
          <w:p w14:paraId="0F04D5B0" w14:textId="4B20F103" w:rsidR="008800DF" w:rsidRDefault="008800DF" w:rsidP="00FB0D05">
            <w:pPr>
              <w:spacing w:after="120"/>
              <w:ind w:left="0"/>
            </w:pPr>
            <w:r>
              <w:t>Camus, Albert</w:t>
            </w:r>
          </w:p>
        </w:tc>
        <w:tc>
          <w:tcPr>
            <w:tcW w:w="1350" w:type="dxa"/>
          </w:tcPr>
          <w:p w14:paraId="478671A4" w14:textId="5B4B462D" w:rsidR="008800DF" w:rsidRDefault="008800DF" w:rsidP="00FB0D05">
            <w:pPr>
              <w:spacing w:after="120"/>
              <w:ind w:left="0"/>
              <w:rPr>
                <w:i/>
              </w:rPr>
            </w:pPr>
            <w:r>
              <w:rPr>
                <w:i/>
              </w:rPr>
              <w:t xml:space="preserve">The Plague </w:t>
            </w:r>
          </w:p>
        </w:tc>
        <w:tc>
          <w:tcPr>
            <w:tcW w:w="810" w:type="dxa"/>
          </w:tcPr>
          <w:p w14:paraId="7B610F2E" w14:textId="2F475829" w:rsidR="008800DF" w:rsidRDefault="004878C2" w:rsidP="00FB0D05">
            <w:pPr>
              <w:spacing w:after="120"/>
              <w:ind w:left="0"/>
            </w:pPr>
            <w:r>
              <w:t>1947</w:t>
            </w:r>
          </w:p>
        </w:tc>
        <w:tc>
          <w:tcPr>
            <w:tcW w:w="4860" w:type="dxa"/>
          </w:tcPr>
          <w:p w14:paraId="0BC27CF8" w14:textId="7FF71387" w:rsidR="008800DF" w:rsidRDefault="00933CA2" w:rsidP="00FB0D05">
            <w:pPr>
              <w:spacing w:after="120"/>
              <w:ind w:left="0"/>
            </w:pPr>
            <w:r>
              <w:t xml:space="preserve">existentialist novel; </w:t>
            </w:r>
            <w:r w:rsidR="00C83BB5">
              <w:t>town faces outbreak of bubonic plague; explores how humans face death</w:t>
            </w:r>
            <w:r w:rsidR="004F624C">
              <w:t xml:space="preserve">/mortality </w:t>
            </w:r>
          </w:p>
        </w:tc>
        <w:tc>
          <w:tcPr>
            <w:tcW w:w="1022" w:type="dxa"/>
          </w:tcPr>
          <w:p w14:paraId="3F40E825" w14:textId="002A589D" w:rsidR="008800DF" w:rsidRDefault="004878C2" w:rsidP="00FB0D05">
            <w:pPr>
              <w:spacing w:after="120"/>
              <w:ind w:left="0"/>
            </w:pPr>
            <w:r>
              <w:t>320</w:t>
            </w:r>
          </w:p>
        </w:tc>
        <w:tc>
          <w:tcPr>
            <w:tcW w:w="1907" w:type="dxa"/>
          </w:tcPr>
          <w:p w14:paraId="3816BA2B" w14:textId="40A91032" w:rsidR="008800DF" w:rsidRPr="00FB0D05" w:rsidRDefault="004878C2" w:rsidP="00FB0D05">
            <w:pPr>
              <w:spacing w:after="120"/>
              <w:ind w:left="0"/>
              <w:rPr>
                <w:sz w:val="12"/>
                <w:szCs w:val="12"/>
              </w:rPr>
            </w:pPr>
            <w:r w:rsidRPr="004878C2">
              <w:rPr>
                <w:sz w:val="12"/>
                <w:szCs w:val="12"/>
              </w:rPr>
              <w:t>http://www.24grammata.com/wp-content/uploads/2013/06/The_Plague__Albert_Camus-24grammata.com_.pdf</w:t>
            </w:r>
          </w:p>
        </w:tc>
      </w:tr>
      <w:tr w:rsidR="00FB0D05" w14:paraId="2AC6A841" w14:textId="77777777" w:rsidTr="00FB71D8">
        <w:tc>
          <w:tcPr>
            <w:tcW w:w="1489" w:type="dxa"/>
          </w:tcPr>
          <w:p w14:paraId="4BE75805" w14:textId="32630674" w:rsidR="008800DF" w:rsidRDefault="008800DF" w:rsidP="00FB0D05">
            <w:pPr>
              <w:spacing w:after="120"/>
              <w:ind w:left="0"/>
            </w:pPr>
            <w:r>
              <w:t>Chekhov, Anton</w:t>
            </w:r>
          </w:p>
        </w:tc>
        <w:tc>
          <w:tcPr>
            <w:tcW w:w="1350" w:type="dxa"/>
          </w:tcPr>
          <w:p w14:paraId="05288B11" w14:textId="4CC7534E" w:rsidR="008800DF" w:rsidRDefault="008800DF" w:rsidP="00FB0D05">
            <w:pPr>
              <w:spacing w:after="120"/>
              <w:ind w:left="0"/>
              <w:rPr>
                <w:i/>
              </w:rPr>
            </w:pPr>
            <w:r>
              <w:rPr>
                <w:i/>
              </w:rPr>
              <w:t xml:space="preserve">The Cherry Orchard </w:t>
            </w:r>
          </w:p>
        </w:tc>
        <w:tc>
          <w:tcPr>
            <w:tcW w:w="810" w:type="dxa"/>
          </w:tcPr>
          <w:p w14:paraId="10BE234A" w14:textId="6C34A6E9" w:rsidR="008800DF" w:rsidRDefault="009D268D" w:rsidP="00FB0D05">
            <w:pPr>
              <w:spacing w:after="120"/>
              <w:ind w:left="0"/>
            </w:pPr>
            <w:r>
              <w:t>1903</w:t>
            </w:r>
          </w:p>
        </w:tc>
        <w:tc>
          <w:tcPr>
            <w:tcW w:w="4860" w:type="dxa"/>
          </w:tcPr>
          <w:p w14:paraId="7F6BB715" w14:textId="33F2BBE6" w:rsidR="008800DF" w:rsidRDefault="009D268D" w:rsidP="00FB0D05">
            <w:pPr>
              <w:spacing w:after="120"/>
              <w:ind w:left="0"/>
            </w:pPr>
            <w:r>
              <w:t xml:space="preserve">Russian play; aristocratic landowner sells family estate  </w:t>
            </w:r>
          </w:p>
        </w:tc>
        <w:tc>
          <w:tcPr>
            <w:tcW w:w="1022" w:type="dxa"/>
          </w:tcPr>
          <w:p w14:paraId="625B8B66" w14:textId="566909A6" w:rsidR="008800DF" w:rsidRDefault="005B4B33" w:rsidP="00FB0D05">
            <w:pPr>
              <w:spacing w:after="120"/>
              <w:ind w:left="0"/>
            </w:pPr>
            <w:r>
              <w:t>248</w:t>
            </w:r>
          </w:p>
        </w:tc>
        <w:tc>
          <w:tcPr>
            <w:tcW w:w="1907" w:type="dxa"/>
          </w:tcPr>
          <w:p w14:paraId="6CFFC21C" w14:textId="26017F65" w:rsidR="008800DF" w:rsidRPr="00FB0D05" w:rsidRDefault="002B73CB" w:rsidP="00FB0D05">
            <w:pPr>
              <w:spacing w:after="120"/>
              <w:ind w:left="0"/>
              <w:rPr>
                <w:sz w:val="12"/>
                <w:szCs w:val="12"/>
              </w:rPr>
            </w:pPr>
            <w:r w:rsidRPr="002B73CB">
              <w:rPr>
                <w:sz w:val="12"/>
                <w:szCs w:val="12"/>
              </w:rPr>
              <w:t>https://www.ibiblio.org/eldritch/ac/chorch.htm</w:t>
            </w:r>
          </w:p>
        </w:tc>
      </w:tr>
      <w:tr w:rsidR="00FB0D05" w14:paraId="56D4C88B" w14:textId="77777777" w:rsidTr="00FB71D8">
        <w:tc>
          <w:tcPr>
            <w:tcW w:w="1489" w:type="dxa"/>
          </w:tcPr>
          <w:p w14:paraId="3AA34B38" w14:textId="472DCFAD" w:rsidR="008800DF" w:rsidRDefault="008800DF" w:rsidP="00FB0D05">
            <w:pPr>
              <w:spacing w:after="120"/>
              <w:ind w:left="0"/>
            </w:pPr>
            <w:r>
              <w:t>Chopin, Kate</w:t>
            </w:r>
          </w:p>
        </w:tc>
        <w:tc>
          <w:tcPr>
            <w:tcW w:w="1350" w:type="dxa"/>
          </w:tcPr>
          <w:p w14:paraId="25897D7C" w14:textId="112D7CCD" w:rsidR="008800DF" w:rsidRDefault="008800DF" w:rsidP="00FB0D05">
            <w:pPr>
              <w:spacing w:after="120"/>
              <w:ind w:left="0"/>
              <w:rPr>
                <w:i/>
              </w:rPr>
            </w:pPr>
            <w:r>
              <w:rPr>
                <w:i/>
              </w:rPr>
              <w:t xml:space="preserve">The Awakening </w:t>
            </w:r>
          </w:p>
        </w:tc>
        <w:tc>
          <w:tcPr>
            <w:tcW w:w="810" w:type="dxa"/>
          </w:tcPr>
          <w:p w14:paraId="2A9DA33A" w14:textId="79B359D3" w:rsidR="008800DF" w:rsidRDefault="002148F0" w:rsidP="00FB0D05">
            <w:pPr>
              <w:spacing w:after="120"/>
              <w:ind w:left="0"/>
            </w:pPr>
            <w:r>
              <w:t>1899</w:t>
            </w:r>
          </w:p>
        </w:tc>
        <w:tc>
          <w:tcPr>
            <w:tcW w:w="4860" w:type="dxa"/>
          </w:tcPr>
          <w:p w14:paraId="269FC53B" w14:textId="59F37EA5" w:rsidR="008800DF" w:rsidRDefault="00912A51" w:rsidP="00912A51">
            <w:pPr>
              <w:spacing w:after="120"/>
              <w:ind w:left="0"/>
            </w:pPr>
            <w:r>
              <w:t xml:space="preserve">feminist novel; woman </w:t>
            </w:r>
            <w:r w:rsidRPr="00912A51">
              <w:t>feels stifled</w:t>
            </w:r>
            <w:r>
              <w:t xml:space="preserve"> in her marriage, </w:t>
            </w:r>
            <w:r w:rsidRPr="00912A51">
              <w:t>experiences a sexual awakening when she meets</w:t>
            </w:r>
            <w:r>
              <w:t xml:space="preserve"> man on vacation; le</w:t>
            </w:r>
            <w:r w:rsidRPr="00912A51">
              <w:t>ads to an affair</w:t>
            </w:r>
          </w:p>
        </w:tc>
        <w:tc>
          <w:tcPr>
            <w:tcW w:w="1022" w:type="dxa"/>
          </w:tcPr>
          <w:p w14:paraId="5A5E3156" w14:textId="67DEE4B1" w:rsidR="008800DF" w:rsidRDefault="002148F0" w:rsidP="00FB0D05">
            <w:pPr>
              <w:spacing w:after="120"/>
              <w:ind w:left="0"/>
            </w:pPr>
            <w:r>
              <w:t>96</w:t>
            </w:r>
          </w:p>
        </w:tc>
        <w:tc>
          <w:tcPr>
            <w:tcW w:w="1907" w:type="dxa"/>
          </w:tcPr>
          <w:p w14:paraId="6A97A654" w14:textId="198DD13E" w:rsidR="008800DF" w:rsidRPr="00FB0D05" w:rsidRDefault="00C04406" w:rsidP="00FB0D05">
            <w:pPr>
              <w:spacing w:after="120"/>
              <w:ind w:left="0"/>
              <w:rPr>
                <w:sz w:val="12"/>
                <w:szCs w:val="12"/>
              </w:rPr>
            </w:pPr>
            <w:r w:rsidRPr="00C04406">
              <w:rPr>
                <w:sz w:val="12"/>
                <w:szCs w:val="12"/>
              </w:rPr>
              <w:t>http://www.gutenberg.org/files/160/160-h/160-h.htm</w:t>
            </w:r>
          </w:p>
        </w:tc>
      </w:tr>
      <w:tr w:rsidR="00FB0D05" w14:paraId="7461C27E" w14:textId="77777777" w:rsidTr="00FB71D8">
        <w:tc>
          <w:tcPr>
            <w:tcW w:w="1489" w:type="dxa"/>
          </w:tcPr>
          <w:p w14:paraId="3783F4F0" w14:textId="47680D12" w:rsidR="008800DF" w:rsidRDefault="008800DF" w:rsidP="00FB0D05">
            <w:pPr>
              <w:spacing w:after="120"/>
              <w:ind w:left="0"/>
            </w:pPr>
            <w:r>
              <w:t>Conrad, Joseph</w:t>
            </w:r>
          </w:p>
        </w:tc>
        <w:tc>
          <w:tcPr>
            <w:tcW w:w="1350" w:type="dxa"/>
          </w:tcPr>
          <w:p w14:paraId="5C586C7C" w14:textId="0B9705D3" w:rsidR="008800DF" w:rsidRDefault="008800DF" w:rsidP="00FB0D05">
            <w:pPr>
              <w:spacing w:after="120"/>
              <w:ind w:left="0"/>
              <w:rPr>
                <w:i/>
              </w:rPr>
            </w:pPr>
            <w:r>
              <w:rPr>
                <w:i/>
              </w:rPr>
              <w:t xml:space="preserve">Heart of Darkness </w:t>
            </w:r>
          </w:p>
        </w:tc>
        <w:tc>
          <w:tcPr>
            <w:tcW w:w="810" w:type="dxa"/>
          </w:tcPr>
          <w:p w14:paraId="4DD94E84" w14:textId="705F7449" w:rsidR="008800DF" w:rsidRDefault="00661833" w:rsidP="00FB0D05">
            <w:pPr>
              <w:spacing w:after="120"/>
              <w:ind w:left="0"/>
            </w:pPr>
            <w:r>
              <w:t>1899</w:t>
            </w:r>
          </w:p>
        </w:tc>
        <w:tc>
          <w:tcPr>
            <w:tcW w:w="4860" w:type="dxa"/>
          </w:tcPr>
          <w:p w14:paraId="4746ADF5" w14:textId="6CF1E007" w:rsidR="008800DF" w:rsidRDefault="00353165" w:rsidP="00FB0D05">
            <w:pPr>
              <w:spacing w:after="120"/>
              <w:ind w:left="0"/>
            </w:pPr>
            <w:r>
              <w:t>white man goes on journey up the African Congo River; conflicts between races, cultures, and sanity</w:t>
            </w:r>
          </w:p>
        </w:tc>
        <w:tc>
          <w:tcPr>
            <w:tcW w:w="1022" w:type="dxa"/>
          </w:tcPr>
          <w:p w14:paraId="7D8C72D5" w14:textId="6A484B30" w:rsidR="008800DF" w:rsidRDefault="00F13639" w:rsidP="00FB0D05">
            <w:pPr>
              <w:spacing w:after="120"/>
              <w:ind w:left="0"/>
            </w:pPr>
            <w:r>
              <w:t>78</w:t>
            </w:r>
          </w:p>
        </w:tc>
        <w:tc>
          <w:tcPr>
            <w:tcW w:w="1907" w:type="dxa"/>
          </w:tcPr>
          <w:p w14:paraId="101E45A0" w14:textId="5ED6E90A" w:rsidR="008800DF" w:rsidRPr="00FB0D05" w:rsidRDefault="009F7C2E" w:rsidP="00FB0D05">
            <w:pPr>
              <w:spacing w:after="120"/>
              <w:ind w:left="0"/>
              <w:rPr>
                <w:sz w:val="12"/>
                <w:szCs w:val="12"/>
              </w:rPr>
            </w:pPr>
            <w:r w:rsidRPr="009F7C2E">
              <w:rPr>
                <w:sz w:val="12"/>
                <w:szCs w:val="12"/>
              </w:rPr>
              <w:t>https://www.planetebook.com/free-ebooks/heart-of-darkness.pdf</w:t>
            </w:r>
          </w:p>
        </w:tc>
      </w:tr>
      <w:tr w:rsidR="00FB0D05" w14:paraId="054266D2" w14:textId="77777777" w:rsidTr="00FB71D8">
        <w:tc>
          <w:tcPr>
            <w:tcW w:w="1489" w:type="dxa"/>
          </w:tcPr>
          <w:p w14:paraId="1FEE0966" w14:textId="316084C0" w:rsidR="008800DF" w:rsidRDefault="008800DF" w:rsidP="00FB0D05">
            <w:pPr>
              <w:spacing w:after="120"/>
              <w:ind w:left="0"/>
            </w:pPr>
            <w:r>
              <w:t>Crane, Stephen</w:t>
            </w:r>
          </w:p>
        </w:tc>
        <w:tc>
          <w:tcPr>
            <w:tcW w:w="1350" w:type="dxa"/>
          </w:tcPr>
          <w:p w14:paraId="09EB4CEC" w14:textId="650C028D" w:rsidR="008800DF" w:rsidRDefault="008800DF" w:rsidP="00FB0D05">
            <w:pPr>
              <w:spacing w:after="120"/>
              <w:ind w:left="0"/>
              <w:rPr>
                <w:i/>
              </w:rPr>
            </w:pPr>
            <w:r>
              <w:rPr>
                <w:i/>
              </w:rPr>
              <w:t xml:space="preserve">The Red Badge of Courage </w:t>
            </w:r>
          </w:p>
        </w:tc>
        <w:tc>
          <w:tcPr>
            <w:tcW w:w="810" w:type="dxa"/>
          </w:tcPr>
          <w:p w14:paraId="67A08A1F" w14:textId="3DAECF16" w:rsidR="008800DF" w:rsidRDefault="00104E78" w:rsidP="00FB0D05">
            <w:pPr>
              <w:spacing w:after="120"/>
              <w:ind w:left="0"/>
            </w:pPr>
            <w:r>
              <w:t>1895</w:t>
            </w:r>
          </w:p>
        </w:tc>
        <w:tc>
          <w:tcPr>
            <w:tcW w:w="4860" w:type="dxa"/>
          </w:tcPr>
          <w:p w14:paraId="22F2BC6C" w14:textId="51BB996C" w:rsidR="008800DF" w:rsidRDefault="008A5276" w:rsidP="00EC0BD6">
            <w:pPr>
              <w:spacing w:after="120"/>
              <w:ind w:left="0"/>
            </w:pPr>
            <w:r>
              <w:t xml:space="preserve">American Civil War soldier wants to prove </w:t>
            </w:r>
            <w:r w:rsidR="00EC0BD6">
              <w:t xml:space="preserve">his bravery in battle </w:t>
            </w:r>
          </w:p>
        </w:tc>
        <w:tc>
          <w:tcPr>
            <w:tcW w:w="1022" w:type="dxa"/>
          </w:tcPr>
          <w:p w14:paraId="55334809" w14:textId="2276B2ED" w:rsidR="008800DF" w:rsidRDefault="00104E78" w:rsidP="00FB0D05">
            <w:pPr>
              <w:spacing w:after="120"/>
              <w:ind w:left="0"/>
            </w:pPr>
            <w:r>
              <w:t>88</w:t>
            </w:r>
          </w:p>
        </w:tc>
        <w:tc>
          <w:tcPr>
            <w:tcW w:w="1907" w:type="dxa"/>
          </w:tcPr>
          <w:p w14:paraId="2B5F6214" w14:textId="24297E14" w:rsidR="008800DF" w:rsidRPr="00FB0D05" w:rsidRDefault="00104E78" w:rsidP="00FB0D05">
            <w:pPr>
              <w:spacing w:after="120"/>
              <w:ind w:left="0"/>
              <w:rPr>
                <w:sz w:val="12"/>
                <w:szCs w:val="12"/>
              </w:rPr>
            </w:pPr>
            <w:r w:rsidRPr="00104E78">
              <w:rPr>
                <w:sz w:val="12"/>
                <w:szCs w:val="12"/>
              </w:rPr>
              <w:t>http://www.gutenberg.org/files/73/73-h/73-h.htm</w:t>
            </w:r>
          </w:p>
        </w:tc>
      </w:tr>
      <w:tr w:rsidR="00FB0D05" w14:paraId="2DE9CE9B" w14:textId="77777777" w:rsidTr="00FB71D8">
        <w:tc>
          <w:tcPr>
            <w:tcW w:w="1489" w:type="dxa"/>
          </w:tcPr>
          <w:p w14:paraId="1C50D801" w14:textId="033FCCAE" w:rsidR="008800DF" w:rsidRDefault="008800DF" w:rsidP="00FB0D05">
            <w:pPr>
              <w:spacing w:after="120"/>
              <w:ind w:left="0"/>
            </w:pPr>
            <w:r>
              <w:t>Defoe, Daniel</w:t>
            </w:r>
          </w:p>
        </w:tc>
        <w:tc>
          <w:tcPr>
            <w:tcW w:w="1350" w:type="dxa"/>
          </w:tcPr>
          <w:p w14:paraId="647B6AB7" w14:textId="35B5BB8E" w:rsidR="008800DF" w:rsidRDefault="008800DF" w:rsidP="00FB0D05">
            <w:pPr>
              <w:spacing w:after="120"/>
              <w:ind w:left="0"/>
              <w:rPr>
                <w:i/>
              </w:rPr>
            </w:pPr>
            <w:r>
              <w:rPr>
                <w:i/>
              </w:rPr>
              <w:t xml:space="preserve">Moll Flanders </w:t>
            </w:r>
          </w:p>
        </w:tc>
        <w:tc>
          <w:tcPr>
            <w:tcW w:w="810" w:type="dxa"/>
          </w:tcPr>
          <w:p w14:paraId="11B9125D" w14:textId="73738D36" w:rsidR="008800DF" w:rsidRDefault="005D5A76" w:rsidP="00FB0D05">
            <w:pPr>
              <w:spacing w:after="120"/>
              <w:ind w:left="0"/>
            </w:pPr>
            <w:r>
              <w:t>1722</w:t>
            </w:r>
          </w:p>
        </w:tc>
        <w:tc>
          <w:tcPr>
            <w:tcW w:w="4860" w:type="dxa"/>
          </w:tcPr>
          <w:p w14:paraId="6DB9CBD7" w14:textId="20DCF5C3" w:rsidR="008800DF" w:rsidRDefault="005D5A76" w:rsidP="00FB0D05">
            <w:pPr>
              <w:spacing w:after="120"/>
              <w:ind w:left="0"/>
            </w:pPr>
            <w:r>
              <w:t xml:space="preserve">smart, pretty woman tries to escape poverty through marriage </w:t>
            </w:r>
          </w:p>
        </w:tc>
        <w:tc>
          <w:tcPr>
            <w:tcW w:w="1022" w:type="dxa"/>
          </w:tcPr>
          <w:p w14:paraId="0BCDDD63" w14:textId="4344EF58" w:rsidR="008800DF" w:rsidRDefault="005D5A76" w:rsidP="00FB0D05">
            <w:pPr>
              <w:spacing w:after="120"/>
              <w:ind w:left="0"/>
            </w:pPr>
            <w:r>
              <w:t>198</w:t>
            </w:r>
          </w:p>
        </w:tc>
        <w:tc>
          <w:tcPr>
            <w:tcW w:w="1907" w:type="dxa"/>
          </w:tcPr>
          <w:p w14:paraId="73B2D031" w14:textId="3C483AC1" w:rsidR="008800DF" w:rsidRPr="00FB0D05" w:rsidRDefault="005D5A76" w:rsidP="00FB0D05">
            <w:pPr>
              <w:spacing w:after="120"/>
              <w:ind w:left="0"/>
              <w:rPr>
                <w:sz w:val="12"/>
                <w:szCs w:val="12"/>
              </w:rPr>
            </w:pPr>
            <w:r w:rsidRPr="005D5A76">
              <w:rPr>
                <w:sz w:val="12"/>
                <w:szCs w:val="12"/>
              </w:rPr>
              <w:t>http://www.gutenberg.org/files/370/370-h/370-h.htm</w:t>
            </w:r>
          </w:p>
        </w:tc>
      </w:tr>
      <w:tr w:rsidR="00FB0D05" w14:paraId="32BCFDFE" w14:textId="77777777" w:rsidTr="00FB71D8">
        <w:tc>
          <w:tcPr>
            <w:tcW w:w="1489" w:type="dxa"/>
          </w:tcPr>
          <w:p w14:paraId="4CC8F693" w14:textId="4D413ED2" w:rsidR="008800DF" w:rsidRDefault="008800DF" w:rsidP="00FB0D05">
            <w:pPr>
              <w:spacing w:after="120"/>
              <w:ind w:left="0"/>
            </w:pPr>
            <w:r>
              <w:t>Dickens, Charles</w:t>
            </w:r>
          </w:p>
        </w:tc>
        <w:tc>
          <w:tcPr>
            <w:tcW w:w="1350" w:type="dxa"/>
          </w:tcPr>
          <w:p w14:paraId="54A8308E" w14:textId="710D261B" w:rsidR="008800DF" w:rsidRDefault="008800DF" w:rsidP="00FB0D05">
            <w:pPr>
              <w:spacing w:after="120"/>
              <w:ind w:left="0"/>
              <w:rPr>
                <w:i/>
              </w:rPr>
            </w:pPr>
            <w:r>
              <w:rPr>
                <w:i/>
              </w:rPr>
              <w:t xml:space="preserve">David Copperfield </w:t>
            </w:r>
          </w:p>
        </w:tc>
        <w:tc>
          <w:tcPr>
            <w:tcW w:w="810" w:type="dxa"/>
          </w:tcPr>
          <w:p w14:paraId="600A31ED" w14:textId="4760DF1D" w:rsidR="008800DF" w:rsidRDefault="003A35C4" w:rsidP="00FB0D05">
            <w:pPr>
              <w:spacing w:after="120"/>
              <w:ind w:left="0"/>
            </w:pPr>
            <w:r>
              <w:t>1850</w:t>
            </w:r>
          </w:p>
        </w:tc>
        <w:tc>
          <w:tcPr>
            <w:tcW w:w="4860" w:type="dxa"/>
          </w:tcPr>
          <w:p w14:paraId="535B988B" w14:textId="3C0204D6" w:rsidR="008800DF" w:rsidRDefault="00657AA9" w:rsidP="00FB0D05">
            <w:pPr>
              <w:spacing w:after="120"/>
              <w:ind w:left="0"/>
            </w:pPr>
            <w:r>
              <w:t xml:space="preserve">Victorian novel; first-person narrator tells about his life, adventures, and struggles growing up </w:t>
            </w:r>
          </w:p>
        </w:tc>
        <w:tc>
          <w:tcPr>
            <w:tcW w:w="1022" w:type="dxa"/>
          </w:tcPr>
          <w:p w14:paraId="7BF7E7FB" w14:textId="3B8D8403" w:rsidR="008800DF" w:rsidRDefault="003A35C4" w:rsidP="00FB0D05">
            <w:pPr>
              <w:spacing w:after="120"/>
              <w:ind w:left="0"/>
            </w:pPr>
            <w:r>
              <w:t>482</w:t>
            </w:r>
          </w:p>
        </w:tc>
        <w:tc>
          <w:tcPr>
            <w:tcW w:w="1907" w:type="dxa"/>
          </w:tcPr>
          <w:p w14:paraId="708B8011" w14:textId="2314EB8B" w:rsidR="008800DF" w:rsidRPr="00FB0D05" w:rsidRDefault="009F6B74" w:rsidP="00FB0D05">
            <w:pPr>
              <w:spacing w:after="120"/>
              <w:ind w:left="0"/>
              <w:rPr>
                <w:sz w:val="12"/>
                <w:szCs w:val="12"/>
              </w:rPr>
            </w:pPr>
            <w:r w:rsidRPr="009F6B74">
              <w:rPr>
                <w:sz w:val="12"/>
                <w:szCs w:val="12"/>
              </w:rPr>
              <w:t>http://www.gutenberg.org/files/766/766-h/766-h.htm</w:t>
            </w:r>
          </w:p>
        </w:tc>
      </w:tr>
      <w:tr w:rsidR="00FB0D05" w14:paraId="13C5E66B" w14:textId="77777777" w:rsidTr="00FB71D8">
        <w:tc>
          <w:tcPr>
            <w:tcW w:w="1489" w:type="dxa"/>
          </w:tcPr>
          <w:p w14:paraId="44EA8049" w14:textId="071B99FC" w:rsidR="008800DF" w:rsidRDefault="008800DF" w:rsidP="00FB0D05">
            <w:pPr>
              <w:spacing w:after="120"/>
              <w:ind w:left="0"/>
            </w:pPr>
            <w:r>
              <w:t>Dickens, Charles</w:t>
            </w:r>
          </w:p>
        </w:tc>
        <w:tc>
          <w:tcPr>
            <w:tcW w:w="1350" w:type="dxa"/>
          </w:tcPr>
          <w:p w14:paraId="7348396C" w14:textId="6185B526" w:rsidR="008800DF" w:rsidRDefault="008800DF" w:rsidP="00FB0D05">
            <w:pPr>
              <w:spacing w:after="120"/>
              <w:ind w:left="0"/>
              <w:rPr>
                <w:i/>
              </w:rPr>
            </w:pPr>
            <w:r>
              <w:rPr>
                <w:i/>
              </w:rPr>
              <w:t xml:space="preserve">Great Expectations </w:t>
            </w:r>
          </w:p>
        </w:tc>
        <w:tc>
          <w:tcPr>
            <w:tcW w:w="810" w:type="dxa"/>
          </w:tcPr>
          <w:p w14:paraId="00B59926" w14:textId="138DEAB3" w:rsidR="008800DF" w:rsidRDefault="00053F3F" w:rsidP="00FB0D05">
            <w:pPr>
              <w:spacing w:after="120"/>
              <w:ind w:left="0"/>
            </w:pPr>
            <w:r>
              <w:t>1861</w:t>
            </w:r>
          </w:p>
        </w:tc>
        <w:tc>
          <w:tcPr>
            <w:tcW w:w="4860" w:type="dxa"/>
          </w:tcPr>
          <w:p w14:paraId="34CFDA53" w14:textId="5E3341FE" w:rsidR="008800DF" w:rsidRDefault="00147969" w:rsidP="00FB0D05">
            <w:pPr>
              <w:spacing w:after="120"/>
              <w:ind w:left="0"/>
            </w:pPr>
            <w:r w:rsidRPr="00147969">
              <w:t xml:space="preserve">Pip lives with his abusive older sister and her kind husband Joe </w:t>
            </w:r>
            <w:proofErr w:type="spellStart"/>
            <w:r w:rsidRPr="00147969">
              <w:t>Gargery</w:t>
            </w:r>
            <w:proofErr w:type="spellEnd"/>
            <w:r w:rsidRPr="00147969">
              <w:t xml:space="preserve"> in the Kent marshes. One day, Pip visits the elderly Miss Havisham, a bitter old woman who teaches her adopted daughter Estella to break men's hearts.</w:t>
            </w:r>
          </w:p>
        </w:tc>
        <w:tc>
          <w:tcPr>
            <w:tcW w:w="1022" w:type="dxa"/>
          </w:tcPr>
          <w:p w14:paraId="24F75FD2" w14:textId="36266AC4" w:rsidR="008800DF" w:rsidRDefault="009F6B74" w:rsidP="00FB0D05">
            <w:pPr>
              <w:spacing w:after="120"/>
              <w:ind w:left="0"/>
            </w:pPr>
            <w:r>
              <w:t>544</w:t>
            </w:r>
          </w:p>
        </w:tc>
        <w:tc>
          <w:tcPr>
            <w:tcW w:w="1907" w:type="dxa"/>
          </w:tcPr>
          <w:p w14:paraId="4123C192" w14:textId="14566E9B" w:rsidR="008800DF" w:rsidRPr="00FB0D05" w:rsidRDefault="00782979" w:rsidP="00FB0D05">
            <w:pPr>
              <w:spacing w:after="120"/>
              <w:ind w:left="0"/>
              <w:rPr>
                <w:sz w:val="12"/>
                <w:szCs w:val="12"/>
              </w:rPr>
            </w:pPr>
            <w:r w:rsidRPr="00782979">
              <w:rPr>
                <w:sz w:val="12"/>
                <w:szCs w:val="12"/>
              </w:rPr>
              <w:t>http://www.gutenberg.org/files/1400/1400-h/1400-h.htm</w:t>
            </w:r>
          </w:p>
        </w:tc>
      </w:tr>
      <w:tr w:rsidR="00FB0D05" w14:paraId="2D3FBF8F" w14:textId="77777777" w:rsidTr="00FB71D8">
        <w:tc>
          <w:tcPr>
            <w:tcW w:w="1489" w:type="dxa"/>
          </w:tcPr>
          <w:p w14:paraId="13238328" w14:textId="3F14D7EC" w:rsidR="008800DF" w:rsidRDefault="008800DF" w:rsidP="00FB0D05">
            <w:pPr>
              <w:spacing w:after="120"/>
              <w:ind w:left="0"/>
            </w:pPr>
            <w:r>
              <w:lastRenderedPageBreak/>
              <w:t>Dickens, Charles</w:t>
            </w:r>
          </w:p>
        </w:tc>
        <w:tc>
          <w:tcPr>
            <w:tcW w:w="1350" w:type="dxa"/>
          </w:tcPr>
          <w:p w14:paraId="546B4AE1" w14:textId="4B1ACFF9" w:rsidR="008800DF" w:rsidRDefault="008800DF" w:rsidP="00FB0D05">
            <w:pPr>
              <w:spacing w:after="120"/>
              <w:ind w:left="0"/>
              <w:rPr>
                <w:i/>
              </w:rPr>
            </w:pPr>
            <w:r>
              <w:rPr>
                <w:i/>
              </w:rPr>
              <w:t xml:space="preserve">Oliver Twist </w:t>
            </w:r>
          </w:p>
        </w:tc>
        <w:tc>
          <w:tcPr>
            <w:tcW w:w="810" w:type="dxa"/>
          </w:tcPr>
          <w:p w14:paraId="19B33F85" w14:textId="7550AB79" w:rsidR="008800DF" w:rsidRDefault="003A35C4" w:rsidP="00FB0D05">
            <w:pPr>
              <w:spacing w:after="120"/>
              <w:ind w:left="0"/>
            </w:pPr>
            <w:r>
              <w:t>1839</w:t>
            </w:r>
          </w:p>
        </w:tc>
        <w:tc>
          <w:tcPr>
            <w:tcW w:w="4860" w:type="dxa"/>
          </w:tcPr>
          <w:p w14:paraId="3324802B" w14:textId="66CF3FD4" w:rsidR="008800DF" w:rsidRDefault="003A35C4" w:rsidP="003A35C4">
            <w:pPr>
              <w:spacing w:after="120"/>
              <w:ind w:left="0"/>
            </w:pPr>
            <w:r>
              <w:t>Victorian novel; boy</w:t>
            </w:r>
            <w:r w:rsidRPr="003A35C4">
              <w:t xml:space="preserve"> is born in a poor house</w:t>
            </w:r>
            <w:r>
              <w:t xml:space="preserve">, </w:t>
            </w:r>
            <w:r w:rsidRPr="003A35C4">
              <w:t>has a series of ad</w:t>
            </w:r>
            <w:r>
              <w:t>ventures being a pickpocket in a gang with the Artful Dodger and</w:t>
            </w:r>
            <w:r w:rsidRPr="003A35C4">
              <w:t xml:space="preserve"> the criminal master</w:t>
            </w:r>
            <w:r>
              <w:t>mind Fagin.</w:t>
            </w:r>
          </w:p>
        </w:tc>
        <w:tc>
          <w:tcPr>
            <w:tcW w:w="1022" w:type="dxa"/>
          </w:tcPr>
          <w:p w14:paraId="1A55B0B7" w14:textId="226EBE7E" w:rsidR="008800DF" w:rsidRDefault="003A35C4" w:rsidP="00FB0D05">
            <w:pPr>
              <w:spacing w:after="120"/>
              <w:ind w:left="0"/>
            </w:pPr>
            <w:r>
              <w:t>138</w:t>
            </w:r>
          </w:p>
        </w:tc>
        <w:tc>
          <w:tcPr>
            <w:tcW w:w="1907" w:type="dxa"/>
          </w:tcPr>
          <w:p w14:paraId="64690DB5" w14:textId="2738AF0C" w:rsidR="008800DF" w:rsidRPr="00FB0D05" w:rsidRDefault="009F6B74" w:rsidP="00FB0D05">
            <w:pPr>
              <w:spacing w:after="120"/>
              <w:ind w:left="0"/>
              <w:rPr>
                <w:sz w:val="12"/>
                <w:szCs w:val="12"/>
              </w:rPr>
            </w:pPr>
            <w:r w:rsidRPr="009F6B74">
              <w:rPr>
                <w:sz w:val="12"/>
                <w:szCs w:val="12"/>
              </w:rPr>
              <w:t>http://www.gutenberg.org/files/730/730-h/730-h.htm</w:t>
            </w:r>
          </w:p>
        </w:tc>
      </w:tr>
      <w:tr w:rsidR="00FB0D05" w14:paraId="47A31CF9" w14:textId="77777777" w:rsidTr="00FB71D8">
        <w:tc>
          <w:tcPr>
            <w:tcW w:w="1489" w:type="dxa"/>
          </w:tcPr>
          <w:p w14:paraId="6F5766E0" w14:textId="17F03704" w:rsidR="008800DF" w:rsidRDefault="008800DF" w:rsidP="00FB0D05">
            <w:pPr>
              <w:spacing w:after="120"/>
              <w:ind w:left="0"/>
            </w:pPr>
            <w:proofErr w:type="spellStart"/>
            <w:r>
              <w:t>Dostoevski</w:t>
            </w:r>
            <w:proofErr w:type="spellEnd"/>
            <w:r>
              <w:t>, Fyodor</w:t>
            </w:r>
          </w:p>
        </w:tc>
        <w:tc>
          <w:tcPr>
            <w:tcW w:w="1350" w:type="dxa"/>
          </w:tcPr>
          <w:p w14:paraId="07129D68" w14:textId="685802C4" w:rsidR="008800DF" w:rsidRDefault="008800DF" w:rsidP="00FB0D05">
            <w:pPr>
              <w:spacing w:after="120"/>
              <w:ind w:left="0"/>
              <w:rPr>
                <w:i/>
              </w:rPr>
            </w:pPr>
            <w:r>
              <w:rPr>
                <w:i/>
              </w:rPr>
              <w:t>The Brothers Karamazov</w:t>
            </w:r>
          </w:p>
        </w:tc>
        <w:tc>
          <w:tcPr>
            <w:tcW w:w="810" w:type="dxa"/>
          </w:tcPr>
          <w:p w14:paraId="685C36E6" w14:textId="366F51A4" w:rsidR="008800DF" w:rsidRDefault="00570F94" w:rsidP="00FB0D05">
            <w:pPr>
              <w:spacing w:after="120"/>
              <w:ind w:left="0"/>
            </w:pPr>
            <w:r>
              <w:t>1880</w:t>
            </w:r>
          </w:p>
        </w:tc>
        <w:tc>
          <w:tcPr>
            <w:tcW w:w="4860" w:type="dxa"/>
          </w:tcPr>
          <w:p w14:paraId="702D6656" w14:textId="5B52ED69" w:rsidR="008800DF" w:rsidRDefault="007011E1" w:rsidP="00E077D9">
            <w:pPr>
              <w:spacing w:after="120"/>
              <w:ind w:left="0"/>
            </w:pPr>
            <w:r>
              <w:t xml:space="preserve">Russian novel; </w:t>
            </w:r>
            <w:r w:rsidR="00E077D9" w:rsidRPr="00E077D9">
              <w:t>revolves around the murder of Fyodor Karamazov, a grasping Russian landowner with three legitimate children</w:t>
            </w:r>
          </w:p>
        </w:tc>
        <w:tc>
          <w:tcPr>
            <w:tcW w:w="1022" w:type="dxa"/>
          </w:tcPr>
          <w:p w14:paraId="18BBDCFE" w14:textId="27816C23" w:rsidR="008800DF" w:rsidRDefault="00081F9B" w:rsidP="00FB0D05">
            <w:pPr>
              <w:spacing w:after="120"/>
              <w:ind w:left="0"/>
            </w:pPr>
            <w:r>
              <w:t>824</w:t>
            </w:r>
          </w:p>
        </w:tc>
        <w:tc>
          <w:tcPr>
            <w:tcW w:w="1907" w:type="dxa"/>
          </w:tcPr>
          <w:p w14:paraId="7A19B78A" w14:textId="06875B95" w:rsidR="008800DF" w:rsidRPr="00FB0D05" w:rsidRDefault="0077201E" w:rsidP="00FB0D05">
            <w:pPr>
              <w:spacing w:after="120"/>
              <w:ind w:left="0"/>
              <w:rPr>
                <w:sz w:val="12"/>
                <w:szCs w:val="12"/>
              </w:rPr>
            </w:pPr>
            <w:r w:rsidRPr="0077201E">
              <w:rPr>
                <w:sz w:val="12"/>
                <w:szCs w:val="12"/>
              </w:rPr>
              <w:t>http://www.gutenberg.org/files/28054/28054-h/28054-h.html</w:t>
            </w:r>
            <w:r>
              <w:rPr>
                <w:sz w:val="12"/>
                <w:szCs w:val="12"/>
              </w:rPr>
              <w:t xml:space="preserve"> </w:t>
            </w:r>
          </w:p>
        </w:tc>
      </w:tr>
      <w:tr w:rsidR="00FB0D05" w14:paraId="3546C6BB" w14:textId="77777777" w:rsidTr="00FB71D8">
        <w:tc>
          <w:tcPr>
            <w:tcW w:w="1489" w:type="dxa"/>
          </w:tcPr>
          <w:p w14:paraId="424F9E66" w14:textId="6B31F911" w:rsidR="008800DF" w:rsidRDefault="008800DF" w:rsidP="00FB0D05">
            <w:pPr>
              <w:spacing w:after="120"/>
              <w:ind w:left="0"/>
            </w:pPr>
            <w:proofErr w:type="spellStart"/>
            <w:r>
              <w:t>Dostoevski</w:t>
            </w:r>
            <w:proofErr w:type="spellEnd"/>
            <w:r>
              <w:t>, Fyodor</w:t>
            </w:r>
          </w:p>
        </w:tc>
        <w:tc>
          <w:tcPr>
            <w:tcW w:w="1350" w:type="dxa"/>
          </w:tcPr>
          <w:p w14:paraId="037C84DA" w14:textId="487F0F3C" w:rsidR="008800DF" w:rsidRDefault="008800DF" w:rsidP="00FB0D05">
            <w:pPr>
              <w:spacing w:after="120"/>
              <w:ind w:left="0"/>
              <w:rPr>
                <w:i/>
              </w:rPr>
            </w:pPr>
            <w:r>
              <w:rPr>
                <w:i/>
              </w:rPr>
              <w:t xml:space="preserve">Crime and Punishment </w:t>
            </w:r>
          </w:p>
        </w:tc>
        <w:tc>
          <w:tcPr>
            <w:tcW w:w="810" w:type="dxa"/>
          </w:tcPr>
          <w:p w14:paraId="20D17E08" w14:textId="1BA46761" w:rsidR="008800DF" w:rsidRDefault="00F65E4E" w:rsidP="00FB0D05">
            <w:pPr>
              <w:spacing w:after="120"/>
              <w:ind w:left="0"/>
            </w:pPr>
            <w:r>
              <w:t>1866</w:t>
            </w:r>
          </w:p>
        </w:tc>
        <w:tc>
          <w:tcPr>
            <w:tcW w:w="4860" w:type="dxa"/>
          </w:tcPr>
          <w:p w14:paraId="5B0151D8" w14:textId="0B133588" w:rsidR="008800DF" w:rsidRDefault="0019143F" w:rsidP="0019143F">
            <w:pPr>
              <w:spacing w:after="120"/>
              <w:ind w:left="0"/>
            </w:pPr>
            <w:proofErr w:type="spellStart"/>
            <w:r w:rsidRPr="0019143F">
              <w:t>Rodion</w:t>
            </w:r>
            <w:proofErr w:type="spellEnd"/>
            <w:r w:rsidRPr="0019143F">
              <w:t xml:space="preserve"> </w:t>
            </w:r>
            <w:proofErr w:type="spellStart"/>
            <w:r w:rsidRPr="0019143F">
              <w:t>Romanovich</w:t>
            </w:r>
            <w:proofErr w:type="spellEnd"/>
            <w:r w:rsidRPr="0019143F">
              <w:t xml:space="preserve"> </w:t>
            </w:r>
            <w:proofErr w:type="spellStart"/>
            <w:r w:rsidRPr="0019143F">
              <w:t>Raskolnikov</w:t>
            </w:r>
            <w:proofErr w:type="spellEnd"/>
            <w:r w:rsidRPr="0019143F">
              <w:t xml:space="preserve"> kills a pawnbroker for no apparent reason. The reader knows what he did before knowing why he did it, and the story is told as a gradual revelation of the hero’s motives.</w:t>
            </w:r>
          </w:p>
        </w:tc>
        <w:tc>
          <w:tcPr>
            <w:tcW w:w="1022" w:type="dxa"/>
          </w:tcPr>
          <w:p w14:paraId="5CADC394" w14:textId="7A1BEFA5" w:rsidR="008800DF" w:rsidRDefault="0091249A" w:rsidP="00FB0D05">
            <w:pPr>
              <w:spacing w:after="120"/>
              <w:ind w:left="0"/>
            </w:pPr>
            <w:r>
              <w:t>565</w:t>
            </w:r>
          </w:p>
        </w:tc>
        <w:tc>
          <w:tcPr>
            <w:tcW w:w="1907" w:type="dxa"/>
          </w:tcPr>
          <w:p w14:paraId="1134E520" w14:textId="580DEAB0" w:rsidR="008800DF" w:rsidRPr="00FB0D05" w:rsidRDefault="000F4FF1" w:rsidP="00FB0D05">
            <w:pPr>
              <w:spacing w:after="120"/>
              <w:ind w:left="0"/>
              <w:rPr>
                <w:sz w:val="12"/>
                <w:szCs w:val="12"/>
              </w:rPr>
            </w:pPr>
            <w:r w:rsidRPr="000F4FF1">
              <w:rPr>
                <w:sz w:val="12"/>
                <w:szCs w:val="12"/>
              </w:rPr>
              <w:t>https://www.gutenberg.org/files/2554/2554-h/2554-h.htm</w:t>
            </w:r>
          </w:p>
        </w:tc>
      </w:tr>
      <w:tr w:rsidR="00FB0D05" w14:paraId="5B8F2E5A" w14:textId="77777777" w:rsidTr="00FB71D8">
        <w:tc>
          <w:tcPr>
            <w:tcW w:w="1489" w:type="dxa"/>
          </w:tcPr>
          <w:p w14:paraId="747C4CD2" w14:textId="2810C594" w:rsidR="008800DF" w:rsidRDefault="008800DF" w:rsidP="00FB0D05">
            <w:pPr>
              <w:spacing w:after="120"/>
              <w:ind w:left="0"/>
            </w:pPr>
            <w:r>
              <w:t>Ellison, Ralph</w:t>
            </w:r>
          </w:p>
        </w:tc>
        <w:tc>
          <w:tcPr>
            <w:tcW w:w="1350" w:type="dxa"/>
          </w:tcPr>
          <w:p w14:paraId="5F9C10D1" w14:textId="27E34946" w:rsidR="008800DF" w:rsidRDefault="008800DF" w:rsidP="00FB0D05">
            <w:pPr>
              <w:spacing w:after="120"/>
              <w:ind w:left="0"/>
              <w:rPr>
                <w:i/>
              </w:rPr>
            </w:pPr>
            <w:r>
              <w:rPr>
                <w:i/>
              </w:rPr>
              <w:t xml:space="preserve">Invisible Man </w:t>
            </w:r>
          </w:p>
        </w:tc>
        <w:tc>
          <w:tcPr>
            <w:tcW w:w="810" w:type="dxa"/>
          </w:tcPr>
          <w:p w14:paraId="17BEA483" w14:textId="1834C0CA" w:rsidR="008800DF" w:rsidRDefault="00DD1764" w:rsidP="00FB0D05">
            <w:pPr>
              <w:spacing w:after="120"/>
              <w:ind w:left="0"/>
            </w:pPr>
            <w:r>
              <w:t>1952</w:t>
            </w:r>
          </w:p>
        </w:tc>
        <w:tc>
          <w:tcPr>
            <w:tcW w:w="4860" w:type="dxa"/>
          </w:tcPr>
          <w:p w14:paraId="013E1DF0" w14:textId="0935DA28" w:rsidR="008800DF" w:rsidRDefault="00507C7A" w:rsidP="00CE3B03">
            <w:pPr>
              <w:spacing w:after="120"/>
              <w:ind w:left="0"/>
            </w:pPr>
            <w:r w:rsidRPr="00507C7A">
              <w:t>yo</w:t>
            </w:r>
            <w:r w:rsidR="00CE3B03">
              <w:t>ung black man from the South</w:t>
            </w:r>
            <w:r w:rsidRPr="00507C7A">
              <w:t xml:space="preserve"> does not fully understand racism</w:t>
            </w:r>
            <w:r w:rsidR="00CE3B03">
              <w:t xml:space="preserve">; </w:t>
            </w:r>
            <w:r w:rsidRPr="00507C7A">
              <w:t>moves to Harlem and becomes an orator for the Communist party</w:t>
            </w:r>
            <w:r w:rsidR="00CE3B03">
              <w:t xml:space="preserve">; </w:t>
            </w:r>
            <w:r w:rsidRPr="00507C7A">
              <w:t xml:space="preserve">encounters many people and situations that slowly force him to face the truth about racism and his own lack of identity. </w:t>
            </w:r>
          </w:p>
        </w:tc>
        <w:tc>
          <w:tcPr>
            <w:tcW w:w="1022" w:type="dxa"/>
          </w:tcPr>
          <w:p w14:paraId="470F24E7" w14:textId="6F9B034F" w:rsidR="008800DF" w:rsidRDefault="00DD1764" w:rsidP="00FB0D05">
            <w:pPr>
              <w:spacing w:after="120"/>
              <w:ind w:left="0"/>
            </w:pPr>
            <w:r>
              <w:t>581</w:t>
            </w:r>
          </w:p>
        </w:tc>
        <w:tc>
          <w:tcPr>
            <w:tcW w:w="1907" w:type="dxa"/>
          </w:tcPr>
          <w:p w14:paraId="2B078BE9" w14:textId="2CB0534C" w:rsidR="008800DF" w:rsidRPr="00FB0D05" w:rsidRDefault="001E09E3" w:rsidP="00FB0D05">
            <w:pPr>
              <w:spacing w:after="120"/>
              <w:ind w:left="0"/>
              <w:rPr>
                <w:sz w:val="12"/>
                <w:szCs w:val="12"/>
              </w:rPr>
            </w:pPr>
            <w:r w:rsidRPr="001E09E3">
              <w:rPr>
                <w:sz w:val="12"/>
                <w:szCs w:val="12"/>
              </w:rPr>
              <w:t>https://bpi.edu/ourpages/auto/2010/5/11/36901472/Ralph%20Ellison%20-%20Invisible%20Man%20v3_0.pdf</w:t>
            </w:r>
          </w:p>
        </w:tc>
      </w:tr>
      <w:tr w:rsidR="00FB0D05" w14:paraId="214F4DB5" w14:textId="77777777" w:rsidTr="00FB71D8">
        <w:tc>
          <w:tcPr>
            <w:tcW w:w="1489" w:type="dxa"/>
          </w:tcPr>
          <w:p w14:paraId="3DBE9949" w14:textId="23EAD143" w:rsidR="008800DF" w:rsidRDefault="008800DF" w:rsidP="00FB0D05">
            <w:pPr>
              <w:spacing w:after="120"/>
              <w:ind w:left="0"/>
            </w:pPr>
            <w:r>
              <w:t xml:space="preserve">Faulkner, William </w:t>
            </w:r>
          </w:p>
        </w:tc>
        <w:tc>
          <w:tcPr>
            <w:tcW w:w="1350" w:type="dxa"/>
          </w:tcPr>
          <w:p w14:paraId="540B66DA" w14:textId="2CAB3F08" w:rsidR="008800DF" w:rsidRPr="00BC55A6" w:rsidRDefault="008800DF" w:rsidP="00FB0D05">
            <w:pPr>
              <w:spacing w:after="120"/>
              <w:ind w:left="0"/>
              <w:rPr>
                <w:i/>
              </w:rPr>
            </w:pPr>
            <w:r>
              <w:rPr>
                <w:i/>
              </w:rPr>
              <w:t>Absalom, Absalom</w:t>
            </w:r>
            <w:r w:rsidR="009B7992">
              <w:rPr>
                <w:i/>
              </w:rPr>
              <w:t>!</w:t>
            </w:r>
            <w:r>
              <w:rPr>
                <w:i/>
              </w:rPr>
              <w:t xml:space="preserve"> </w:t>
            </w:r>
          </w:p>
        </w:tc>
        <w:tc>
          <w:tcPr>
            <w:tcW w:w="810" w:type="dxa"/>
          </w:tcPr>
          <w:p w14:paraId="2AE138B2" w14:textId="257C39F4" w:rsidR="008800DF" w:rsidRDefault="00B46212" w:rsidP="00FB0D05">
            <w:pPr>
              <w:spacing w:after="120"/>
              <w:ind w:left="0"/>
            </w:pPr>
            <w:r>
              <w:t>1936</w:t>
            </w:r>
          </w:p>
        </w:tc>
        <w:tc>
          <w:tcPr>
            <w:tcW w:w="4860" w:type="dxa"/>
          </w:tcPr>
          <w:p w14:paraId="54759129" w14:textId="321B51AF" w:rsidR="008800DF" w:rsidRDefault="009039A9" w:rsidP="009039A9">
            <w:pPr>
              <w:spacing w:after="120"/>
              <w:ind w:left="0"/>
            </w:pPr>
            <w:r w:rsidRPr="009039A9">
              <w:t xml:space="preserve">a multi-layered story being told by Quentin </w:t>
            </w:r>
            <w:proofErr w:type="spellStart"/>
            <w:r w:rsidRPr="009039A9">
              <w:t>Compson</w:t>
            </w:r>
            <w:proofErr w:type="spellEnd"/>
            <w:r w:rsidRPr="009039A9">
              <w:t xml:space="preserve">, a young student sitting in his room </w:t>
            </w:r>
            <w:r>
              <w:t xml:space="preserve">at Harvard, to his </w:t>
            </w:r>
            <w:r w:rsidRPr="009039A9">
              <w:t>roommate</w:t>
            </w:r>
            <w:r>
              <w:t xml:space="preserve"> who asked,</w:t>
            </w:r>
            <w:r w:rsidRPr="009039A9">
              <w:t xml:space="preserve"> “What is the South like?” The story is told as a series of memories, or gossip collected from different narrators, some of whom are reliable and some of whom are not.</w:t>
            </w:r>
          </w:p>
        </w:tc>
        <w:tc>
          <w:tcPr>
            <w:tcW w:w="1022" w:type="dxa"/>
          </w:tcPr>
          <w:p w14:paraId="3D4EB52D" w14:textId="011229DB" w:rsidR="008800DF" w:rsidRDefault="00B46212" w:rsidP="00FB0D05">
            <w:pPr>
              <w:spacing w:after="120"/>
              <w:ind w:left="0"/>
            </w:pPr>
            <w:r>
              <w:t>313</w:t>
            </w:r>
          </w:p>
        </w:tc>
        <w:tc>
          <w:tcPr>
            <w:tcW w:w="1907" w:type="dxa"/>
          </w:tcPr>
          <w:p w14:paraId="0F894CAD" w14:textId="6B491606" w:rsidR="008800DF" w:rsidRPr="00FB0D05" w:rsidRDefault="004F0672" w:rsidP="00FB0D05">
            <w:pPr>
              <w:spacing w:after="120"/>
              <w:ind w:left="0"/>
              <w:rPr>
                <w:sz w:val="12"/>
                <w:szCs w:val="12"/>
              </w:rPr>
            </w:pPr>
            <w:r w:rsidRPr="004F0672">
              <w:rPr>
                <w:sz w:val="12"/>
                <w:szCs w:val="12"/>
              </w:rPr>
              <w:t>https://archive.org/stream/in.ernet.dli.2015.185612/2015.185612.Absalom-Absalom_djvu.txt</w:t>
            </w:r>
          </w:p>
        </w:tc>
      </w:tr>
      <w:tr w:rsidR="00FB0D05" w14:paraId="6826EA25" w14:textId="77777777" w:rsidTr="00FB71D8">
        <w:tc>
          <w:tcPr>
            <w:tcW w:w="1489" w:type="dxa"/>
          </w:tcPr>
          <w:p w14:paraId="4776A613" w14:textId="5499BDBD" w:rsidR="008800DF" w:rsidRDefault="008800DF" w:rsidP="00FB0D05">
            <w:pPr>
              <w:spacing w:after="120"/>
              <w:ind w:left="0"/>
            </w:pPr>
            <w:r>
              <w:t>Faulkner, William</w:t>
            </w:r>
          </w:p>
        </w:tc>
        <w:tc>
          <w:tcPr>
            <w:tcW w:w="1350" w:type="dxa"/>
          </w:tcPr>
          <w:p w14:paraId="2DCE02D7" w14:textId="040CEB72" w:rsidR="008800DF" w:rsidRDefault="008800DF" w:rsidP="00FB0D05">
            <w:pPr>
              <w:spacing w:after="120"/>
              <w:ind w:left="0"/>
              <w:rPr>
                <w:i/>
              </w:rPr>
            </w:pPr>
            <w:r>
              <w:rPr>
                <w:i/>
              </w:rPr>
              <w:t>As I Lay Dying</w:t>
            </w:r>
          </w:p>
        </w:tc>
        <w:tc>
          <w:tcPr>
            <w:tcW w:w="810" w:type="dxa"/>
          </w:tcPr>
          <w:p w14:paraId="3E734CA7" w14:textId="5AB0A289" w:rsidR="008800DF" w:rsidRDefault="00F27594" w:rsidP="00FB0D05">
            <w:pPr>
              <w:spacing w:after="120"/>
              <w:ind w:left="0"/>
            </w:pPr>
            <w:r>
              <w:t>1930</w:t>
            </w:r>
          </w:p>
        </w:tc>
        <w:tc>
          <w:tcPr>
            <w:tcW w:w="4860" w:type="dxa"/>
          </w:tcPr>
          <w:p w14:paraId="534FC713" w14:textId="747AB089" w:rsidR="008800DF" w:rsidRDefault="00F27594" w:rsidP="00FB0D05">
            <w:pPr>
              <w:spacing w:after="120"/>
              <w:ind w:left="0"/>
            </w:pPr>
            <w:r>
              <w:t xml:space="preserve">Southern Gothic novel; </w:t>
            </w:r>
            <w:r w:rsidR="0086727C">
              <w:t xml:space="preserve">told from multiple perspectives; a family goes to bury their mother </w:t>
            </w:r>
          </w:p>
        </w:tc>
        <w:tc>
          <w:tcPr>
            <w:tcW w:w="1022" w:type="dxa"/>
          </w:tcPr>
          <w:p w14:paraId="3694FCFE" w14:textId="06DDBC06" w:rsidR="008800DF" w:rsidRDefault="00F27594" w:rsidP="00FB0D05">
            <w:pPr>
              <w:spacing w:after="120"/>
              <w:ind w:left="0"/>
            </w:pPr>
            <w:r>
              <w:t>267</w:t>
            </w:r>
          </w:p>
        </w:tc>
        <w:tc>
          <w:tcPr>
            <w:tcW w:w="1907" w:type="dxa"/>
          </w:tcPr>
          <w:p w14:paraId="0CBA74FE" w14:textId="1CE317C6" w:rsidR="008800DF" w:rsidRPr="00FB0D05" w:rsidRDefault="004F0672" w:rsidP="00FB0D05">
            <w:pPr>
              <w:spacing w:after="120"/>
              <w:ind w:left="0"/>
              <w:rPr>
                <w:sz w:val="12"/>
                <w:szCs w:val="12"/>
              </w:rPr>
            </w:pPr>
            <w:r w:rsidRPr="004F0672">
              <w:rPr>
                <w:sz w:val="12"/>
                <w:szCs w:val="12"/>
              </w:rPr>
              <w:t>https://archive.org/stream/AsILayDyingFullTextWILLIAMFAULKNER/As+I+Lay+Dying+Full+Text+WILLIAM+FAULKNER_djvu.txt</w:t>
            </w:r>
          </w:p>
        </w:tc>
      </w:tr>
      <w:tr w:rsidR="00FB0D05" w14:paraId="219F4F4A" w14:textId="77777777" w:rsidTr="00FB71D8">
        <w:tc>
          <w:tcPr>
            <w:tcW w:w="1489" w:type="dxa"/>
          </w:tcPr>
          <w:p w14:paraId="69EFD723" w14:textId="2C7A9B26" w:rsidR="008800DF" w:rsidRDefault="008800DF" w:rsidP="00FB0D05">
            <w:pPr>
              <w:spacing w:after="120"/>
              <w:ind w:left="0"/>
            </w:pPr>
            <w:r>
              <w:t xml:space="preserve">Faulkner, William </w:t>
            </w:r>
          </w:p>
        </w:tc>
        <w:tc>
          <w:tcPr>
            <w:tcW w:w="1350" w:type="dxa"/>
          </w:tcPr>
          <w:p w14:paraId="311D3E0C" w14:textId="469D51FD" w:rsidR="008800DF" w:rsidRDefault="008800DF" w:rsidP="00FB0D05">
            <w:pPr>
              <w:spacing w:after="120"/>
              <w:ind w:left="0"/>
              <w:rPr>
                <w:i/>
              </w:rPr>
            </w:pPr>
            <w:r>
              <w:rPr>
                <w:i/>
              </w:rPr>
              <w:t>The Sound and the Fury</w:t>
            </w:r>
          </w:p>
        </w:tc>
        <w:tc>
          <w:tcPr>
            <w:tcW w:w="810" w:type="dxa"/>
          </w:tcPr>
          <w:p w14:paraId="60E9D00E" w14:textId="74183851" w:rsidR="008800DF" w:rsidRDefault="008A4AF9" w:rsidP="00FB0D05">
            <w:pPr>
              <w:spacing w:after="120"/>
              <w:ind w:left="0"/>
            </w:pPr>
            <w:r>
              <w:t>1929</w:t>
            </w:r>
          </w:p>
        </w:tc>
        <w:tc>
          <w:tcPr>
            <w:tcW w:w="4860" w:type="dxa"/>
          </w:tcPr>
          <w:p w14:paraId="49E20E27" w14:textId="6EDD1E5C" w:rsidR="008800DF" w:rsidRDefault="00CC5ADA" w:rsidP="00CC5ADA">
            <w:pPr>
              <w:spacing w:after="120"/>
              <w:ind w:left="0"/>
            </w:pPr>
            <w:r>
              <w:t xml:space="preserve">Stream of consciousness, multiple narrators; </w:t>
            </w:r>
            <w:r w:rsidRPr="00CC5ADA">
              <w:t xml:space="preserve">The novel centers on the </w:t>
            </w:r>
            <w:proofErr w:type="spellStart"/>
            <w:r w:rsidRPr="00CC5ADA">
              <w:t>Compson</w:t>
            </w:r>
            <w:proofErr w:type="spellEnd"/>
            <w:r w:rsidRPr="00CC5ADA">
              <w:t xml:space="preserve"> family</w:t>
            </w:r>
            <w:r>
              <w:t xml:space="preserve"> - o</w:t>
            </w:r>
            <w:r w:rsidRPr="00CC5ADA">
              <w:t>ver the course of the 30 years or so related in the novel, the family falls into financial ruin, loses its religious faith and the respect of the town of Jefferson, and many of them die tragically.</w:t>
            </w:r>
          </w:p>
        </w:tc>
        <w:tc>
          <w:tcPr>
            <w:tcW w:w="1022" w:type="dxa"/>
          </w:tcPr>
          <w:p w14:paraId="0045C610" w14:textId="78BABA2A" w:rsidR="008800DF" w:rsidRDefault="00780E29" w:rsidP="00FB0D05">
            <w:pPr>
              <w:spacing w:after="120"/>
              <w:ind w:left="0"/>
            </w:pPr>
            <w:r>
              <w:t>326</w:t>
            </w:r>
          </w:p>
        </w:tc>
        <w:tc>
          <w:tcPr>
            <w:tcW w:w="1907" w:type="dxa"/>
          </w:tcPr>
          <w:p w14:paraId="0FCC09C4" w14:textId="249A2BD5" w:rsidR="008800DF" w:rsidRPr="00FB0D05" w:rsidRDefault="00D31285" w:rsidP="00FB0D05">
            <w:pPr>
              <w:spacing w:after="120"/>
              <w:ind w:left="0"/>
              <w:rPr>
                <w:sz w:val="12"/>
                <w:szCs w:val="12"/>
              </w:rPr>
            </w:pPr>
            <w:r w:rsidRPr="00D31285">
              <w:rPr>
                <w:sz w:val="12"/>
                <w:szCs w:val="12"/>
              </w:rPr>
              <w:t>https://miltonthed.weebly.com/uploads/1/4/1/6/14162844/the_sound_and_the_fury_by_faulkner_william.pdf</w:t>
            </w:r>
          </w:p>
        </w:tc>
      </w:tr>
      <w:tr w:rsidR="00FB0D05" w14:paraId="7A2B71A8" w14:textId="77777777" w:rsidTr="00FB71D8">
        <w:tc>
          <w:tcPr>
            <w:tcW w:w="1489" w:type="dxa"/>
          </w:tcPr>
          <w:p w14:paraId="091ABC57" w14:textId="028CC99D" w:rsidR="008800DF" w:rsidRDefault="008800DF" w:rsidP="00FB0D05">
            <w:pPr>
              <w:spacing w:after="120"/>
              <w:ind w:left="0"/>
            </w:pPr>
            <w:r>
              <w:t>Forster, E. M.</w:t>
            </w:r>
          </w:p>
        </w:tc>
        <w:tc>
          <w:tcPr>
            <w:tcW w:w="1350" w:type="dxa"/>
          </w:tcPr>
          <w:p w14:paraId="61B80FF9" w14:textId="7CD12B58" w:rsidR="008800DF" w:rsidRDefault="008800DF" w:rsidP="00FB0D05">
            <w:pPr>
              <w:spacing w:after="120"/>
              <w:ind w:left="0"/>
              <w:rPr>
                <w:i/>
              </w:rPr>
            </w:pPr>
            <w:r>
              <w:rPr>
                <w:i/>
              </w:rPr>
              <w:t xml:space="preserve">A Passage to India </w:t>
            </w:r>
          </w:p>
        </w:tc>
        <w:tc>
          <w:tcPr>
            <w:tcW w:w="810" w:type="dxa"/>
          </w:tcPr>
          <w:p w14:paraId="2669D2B1" w14:textId="59535ABC" w:rsidR="008800DF" w:rsidRDefault="00FC6A4E" w:rsidP="00FB0D05">
            <w:pPr>
              <w:spacing w:after="120"/>
              <w:ind w:left="0"/>
            </w:pPr>
            <w:r>
              <w:t>1924</w:t>
            </w:r>
          </w:p>
        </w:tc>
        <w:tc>
          <w:tcPr>
            <w:tcW w:w="4860" w:type="dxa"/>
          </w:tcPr>
          <w:p w14:paraId="6D49B066" w14:textId="525E4883" w:rsidR="008800DF" w:rsidRDefault="00FC6A4E" w:rsidP="00976E2F">
            <w:pPr>
              <w:spacing w:after="120"/>
              <w:ind w:left="0"/>
            </w:pPr>
            <w:r w:rsidRPr="00FC6A4E">
              <w:t xml:space="preserve">During a trip to the </w:t>
            </w:r>
            <w:proofErr w:type="spellStart"/>
            <w:r w:rsidRPr="00976E2F">
              <w:t>Marabar</w:t>
            </w:r>
            <w:proofErr w:type="spellEnd"/>
            <w:r w:rsidRPr="00976E2F">
              <w:t xml:space="preserve"> Caves</w:t>
            </w:r>
            <w:r>
              <w:t xml:space="preserve">, </w:t>
            </w:r>
            <w:r w:rsidRPr="00FC6A4E">
              <w:t>Adela thinks she finds herself alone wit</w:t>
            </w:r>
            <w:r w:rsidR="00976E2F">
              <w:t xml:space="preserve">h Dr. Aziz in one of the caves, </w:t>
            </w:r>
            <w:r w:rsidRPr="00FC6A4E">
              <w:t>and subsequently panics and flees; it is assumed that Dr. Aziz has attempted to assault her. Aziz's trial, and its run-up and aftermath, bring to a boil the common racial tensions and prejudices between Indians and the British who rule India.</w:t>
            </w:r>
          </w:p>
        </w:tc>
        <w:tc>
          <w:tcPr>
            <w:tcW w:w="1022" w:type="dxa"/>
          </w:tcPr>
          <w:p w14:paraId="3F013D4E" w14:textId="5584BC18" w:rsidR="008800DF" w:rsidRDefault="00DD36BB" w:rsidP="00FB0D05">
            <w:pPr>
              <w:spacing w:after="120"/>
              <w:ind w:left="0"/>
            </w:pPr>
            <w:r>
              <w:t>368</w:t>
            </w:r>
          </w:p>
        </w:tc>
        <w:tc>
          <w:tcPr>
            <w:tcW w:w="1907" w:type="dxa"/>
          </w:tcPr>
          <w:p w14:paraId="2D99A3BE" w14:textId="0CACECED" w:rsidR="008800DF" w:rsidRPr="00FB0D05" w:rsidRDefault="007C1F8F" w:rsidP="00FB0D05">
            <w:pPr>
              <w:spacing w:after="120"/>
              <w:ind w:left="0"/>
              <w:rPr>
                <w:sz w:val="12"/>
                <w:szCs w:val="12"/>
              </w:rPr>
            </w:pPr>
            <w:r w:rsidRPr="007C1F8F">
              <w:rPr>
                <w:sz w:val="12"/>
                <w:szCs w:val="12"/>
              </w:rPr>
              <w:t>https://archive.org/stream/ost-english-apassagetoindia/APassageToIndia_djvu.txt</w:t>
            </w:r>
          </w:p>
        </w:tc>
      </w:tr>
      <w:tr w:rsidR="00FB0D05" w14:paraId="72456239" w14:textId="77777777" w:rsidTr="00FB71D8">
        <w:tc>
          <w:tcPr>
            <w:tcW w:w="1489" w:type="dxa"/>
          </w:tcPr>
          <w:p w14:paraId="2F6CDF13" w14:textId="1F96A846" w:rsidR="008800DF" w:rsidRDefault="008800DF" w:rsidP="00FB0D05">
            <w:pPr>
              <w:spacing w:after="120"/>
              <w:ind w:left="0"/>
            </w:pPr>
            <w:r>
              <w:t>Heller, Joseph</w:t>
            </w:r>
          </w:p>
        </w:tc>
        <w:tc>
          <w:tcPr>
            <w:tcW w:w="1350" w:type="dxa"/>
          </w:tcPr>
          <w:p w14:paraId="7EB6B5D0" w14:textId="57CD877C" w:rsidR="008800DF" w:rsidRDefault="008800DF" w:rsidP="00FB0D05">
            <w:pPr>
              <w:spacing w:after="120"/>
              <w:ind w:left="0"/>
              <w:rPr>
                <w:i/>
              </w:rPr>
            </w:pPr>
            <w:r>
              <w:rPr>
                <w:i/>
              </w:rPr>
              <w:t>Catch-22</w:t>
            </w:r>
          </w:p>
        </w:tc>
        <w:tc>
          <w:tcPr>
            <w:tcW w:w="810" w:type="dxa"/>
          </w:tcPr>
          <w:p w14:paraId="3C1BCEAC" w14:textId="585C5E2B" w:rsidR="008800DF" w:rsidRDefault="00A9420D" w:rsidP="00FB0D05">
            <w:pPr>
              <w:spacing w:after="120"/>
              <w:ind w:left="0"/>
            </w:pPr>
            <w:r>
              <w:t>1961</w:t>
            </w:r>
          </w:p>
        </w:tc>
        <w:tc>
          <w:tcPr>
            <w:tcW w:w="4860" w:type="dxa"/>
          </w:tcPr>
          <w:p w14:paraId="4269EB91" w14:textId="1B1EACE4" w:rsidR="008800DF" w:rsidRDefault="0007103F" w:rsidP="0007103F">
            <w:pPr>
              <w:spacing w:after="120"/>
              <w:ind w:left="0"/>
            </w:pPr>
            <w:r>
              <w:t xml:space="preserve">satirical/absurdist; WWII; </w:t>
            </w:r>
            <w:proofErr w:type="spellStart"/>
            <w:r>
              <w:t>Yossarian</w:t>
            </w:r>
            <w:proofErr w:type="spellEnd"/>
            <w:r>
              <w:t xml:space="preserve"> and the fictional 256th Squadron are</w:t>
            </w:r>
            <w:r w:rsidRPr="0007103F">
              <w:t xml:space="preserve"> based on the island of </w:t>
            </w:r>
            <w:proofErr w:type="spellStart"/>
            <w:r w:rsidRPr="0007103F">
              <w:t>Pianosa</w:t>
            </w:r>
            <w:proofErr w:type="spellEnd"/>
            <w:r>
              <w:t xml:space="preserve">. </w:t>
            </w:r>
            <w:r w:rsidRPr="0007103F">
              <w:t xml:space="preserve">The novel looks into the experiences of </w:t>
            </w:r>
            <w:proofErr w:type="spellStart"/>
            <w:r w:rsidRPr="0007103F">
              <w:t>Yossarian</w:t>
            </w:r>
            <w:proofErr w:type="spellEnd"/>
            <w:r w:rsidRPr="0007103F">
              <w:t xml:space="preserve"> and the other airmen in the camp, who attempt to maintain their sanity while fulfilling their service requirements so that they may return home.</w:t>
            </w:r>
          </w:p>
        </w:tc>
        <w:tc>
          <w:tcPr>
            <w:tcW w:w="1022" w:type="dxa"/>
          </w:tcPr>
          <w:p w14:paraId="747EEF04" w14:textId="537E5A55" w:rsidR="008800DF" w:rsidRDefault="00A37E2B" w:rsidP="00FB0D05">
            <w:pPr>
              <w:spacing w:after="120"/>
              <w:ind w:left="0"/>
            </w:pPr>
            <w:r>
              <w:t>624</w:t>
            </w:r>
          </w:p>
        </w:tc>
        <w:tc>
          <w:tcPr>
            <w:tcW w:w="1907" w:type="dxa"/>
          </w:tcPr>
          <w:p w14:paraId="44A46862" w14:textId="42921314" w:rsidR="008800DF" w:rsidRPr="00FB0D05" w:rsidRDefault="004C323B" w:rsidP="00FB0D05">
            <w:pPr>
              <w:spacing w:after="120"/>
              <w:ind w:left="0"/>
              <w:rPr>
                <w:sz w:val="12"/>
                <w:szCs w:val="12"/>
              </w:rPr>
            </w:pPr>
            <w:r w:rsidRPr="004C323B">
              <w:rPr>
                <w:sz w:val="12"/>
                <w:szCs w:val="12"/>
              </w:rPr>
              <w:t>https://archive.org/stream/Catch22/Catch%2022_djvu.txt</w:t>
            </w:r>
          </w:p>
        </w:tc>
      </w:tr>
      <w:tr w:rsidR="00FB0D05" w14:paraId="3F33B1A0" w14:textId="77777777" w:rsidTr="00FB71D8">
        <w:tc>
          <w:tcPr>
            <w:tcW w:w="1489" w:type="dxa"/>
          </w:tcPr>
          <w:p w14:paraId="62E627F8" w14:textId="6ECF87F2" w:rsidR="008800DF" w:rsidRDefault="008800DF" w:rsidP="00FB0D05">
            <w:pPr>
              <w:spacing w:after="120"/>
              <w:ind w:left="0"/>
            </w:pPr>
            <w:r>
              <w:t>Hemingway, Ernest</w:t>
            </w:r>
          </w:p>
        </w:tc>
        <w:tc>
          <w:tcPr>
            <w:tcW w:w="1350" w:type="dxa"/>
          </w:tcPr>
          <w:p w14:paraId="329845A3" w14:textId="1CD1DA62" w:rsidR="008800DF" w:rsidRDefault="008800DF" w:rsidP="00FB0D05">
            <w:pPr>
              <w:spacing w:after="120"/>
              <w:ind w:left="0"/>
              <w:rPr>
                <w:i/>
              </w:rPr>
            </w:pPr>
            <w:r>
              <w:rPr>
                <w:i/>
              </w:rPr>
              <w:t>For Whom the Bell Tolls</w:t>
            </w:r>
          </w:p>
        </w:tc>
        <w:tc>
          <w:tcPr>
            <w:tcW w:w="810" w:type="dxa"/>
          </w:tcPr>
          <w:p w14:paraId="4705DE5B" w14:textId="0E0EA40D" w:rsidR="008800DF" w:rsidRDefault="006C303B" w:rsidP="00FB0D05">
            <w:pPr>
              <w:spacing w:after="120"/>
              <w:ind w:left="0"/>
            </w:pPr>
            <w:r>
              <w:t>1940</w:t>
            </w:r>
          </w:p>
        </w:tc>
        <w:tc>
          <w:tcPr>
            <w:tcW w:w="4860" w:type="dxa"/>
          </w:tcPr>
          <w:p w14:paraId="16B45150" w14:textId="3FA13333" w:rsidR="008800DF" w:rsidRDefault="004F0B66" w:rsidP="004F0B66">
            <w:pPr>
              <w:spacing w:after="120"/>
              <w:ind w:left="0"/>
            </w:pPr>
            <w:r>
              <w:t xml:space="preserve">This novel </w:t>
            </w:r>
            <w:r w:rsidRPr="004F0B66">
              <w:t>tells the story of Robert Jordan, a young American in the International Brigades attached to a republican guerrilla unit during the Spanish Civil War. As a dynamiter, he is assigned to blow up a bridge during an attack on the city of Segovia.</w:t>
            </w:r>
          </w:p>
        </w:tc>
        <w:tc>
          <w:tcPr>
            <w:tcW w:w="1022" w:type="dxa"/>
          </w:tcPr>
          <w:p w14:paraId="1EA02E66" w14:textId="260AE18F" w:rsidR="008800DF" w:rsidRDefault="00485F65" w:rsidP="00FB0D05">
            <w:pPr>
              <w:spacing w:after="120"/>
              <w:ind w:left="0"/>
            </w:pPr>
            <w:r>
              <w:t>480</w:t>
            </w:r>
          </w:p>
        </w:tc>
        <w:tc>
          <w:tcPr>
            <w:tcW w:w="1907" w:type="dxa"/>
          </w:tcPr>
          <w:p w14:paraId="0220CBB6" w14:textId="1F43A0A5" w:rsidR="008800DF" w:rsidRPr="00FB0D05" w:rsidRDefault="00AE01BC" w:rsidP="00FB0D05">
            <w:pPr>
              <w:spacing w:after="120"/>
              <w:ind w:left="0"/>
              <w:rPr>
                <w:sz w:val="12"/>
                <w:szCs w:val="12"/>
              </w:rPr>
            </w:pPr>
            <w:r w:rsidRPr="00AE01BC">
              <w:rPr>
                <w:sz w:val="12"/>
                <w:szCs w:val="12"/>
              </w:rPr>
              <w:t>https://archive.org/stream/forwhombelltolls03hemi/forwhombelltolls03hemi_djvu.txt</w:t>
            </w:r>
          </w:p>
        </w:tc>
      </w:tr>
      <w:tr w:rsidR="00FB0D05" w14:paraId="55B5E9C3" w14:textId="77777777" w:rsidTr="00FB71D8">
        <w:tc>
          <w:tcPr>
            <w:tcW w:w="1489" w:type="dxa"/>
          </w:tcPr>
          <w:p w14:paraId="6FDCBCD0" w14:textId="1AFF9B0F" w:rsidR="008800DF" w:rsidRDefault="008800DF" w:rsidP="00FB0D05">
            <w:pPr>
              <w:spacing w:after="120"/>
              <w:ind w:left="0"/>
            </w:pPr>
            <w:r>
              <w:t>Homer</w:t>
            </w:r>
          </w:p>
        </w:tc>
        <w:tc>
          <w:tcPr>
            <w:tcW w:w="1350" w:type="dxa"/>
          </w:tcPr>
          <w:p w14:paraId="024474FF" w14:textId="00E6306B" w:rsidR="008800DF" w:rsidRDefault="008800DF" w:rsidP="00FB0D05">
            <w:pPr>
              <w:spacing w:after="120"/>
              <w:ind w:left="0"/>
              <w:rPr>
                <w:i/>
              </w:rPr>
            </w:pPr>
            <w:r>
              <w:rPr>
                <w:i/>
              </w:rPr>
              <w:t xml:space="preserve">The Iliad </w:t>
            </w:r>
          </w:p>
        </w:tc>
        <w:tc>
          <w:tcPr>
            <w:tcW w:w="810" w:type="dxa"/>
          </w:tcPr>
          <w:p w14:paraId="4BE9490F" w14:textId="6A377EE2" w:rsidR="008800DF" w:rsidRDefault="00E74EB3" w:rsidP="00FB0D05">
            <w:pPr>
              <w:spacing w:after="120"/>
              <w:ind w:left="0"/>
            </w:pPr>
            <w:r w:rsidRPr="00E74EB3">
              <w:rPr>
                <w:sz w:val="20"/>
              </w:rPr>
              <w:t>800BC</w:t>
            </w:r>
          </w:p>
        </w:tc>
        <w:tc>
          <w:tcPr>
            <w:tcW w:w="4860" w:type="dxa"/>
          </w:tcPr>
          <w:p w14:paraId="174910D0" w14:textId="0819DA50" w:rsidR="008800DF" w:rsidRDefault="007147E2" w:rsidP="00FB0D05">
            <w:pPr>
              <w:spacing w:after="120"/>
              <w:ind w:left="0"/>
            </w:pPr>
            <w:r>
              <w:t xml:space="preserve">prequel to </w:t>
            </w:r>
            <w:r>
              <w:rPr>
                <w:i/>
              </w:rPr>
              <w:t xml:space="preserve">The Odyssey </w:t>
            </w:r>
            <w:r>
              <w:t xml:space="preserve">- about Trojan War </w:t>
            </w:r>
          </w:p>
        </w:tc>
        <w:tc>
          <w:tcPr>
            <w:tcW w:w="1022" w:type="dxa"/>
          </w:tcPr>
          <w:p w14:paraId="6916BB8D" w14:textId="1CACBD84" w:rsidR="008800DF" w:rsidRDefault="00073C65" w:rsidP="00FB0D05">
            <w:pPr>
              <w:spacing w:after="120"/>
              <w:ind w:left="0"/>
            </w:pPr>
            <w:r>
              <w:t>704</w:t>
            </w:r>
          </w:p>
        </w:tc>
        <w:tc>
          <w:tcPr>
            <w:tcW w:w="1907" w:type="dxa"/>
          </w:tcPr>
          <w:p w14:paraId="282605B6" w14:textId="7CBF068A" w:rsidR="008800DF" w:rsidRPr="00FB0D05" w:rsidRDefault="00073C65" w:rsidP="00FB0D05">
            <w:pPr>
              <w:spacing w:after="120"/>
              <w:ind w:left="0"/>
              <w:rPr>
                <w:sz w:val="12"/>
                <w:szCs w:val="12"/>
              </w:rPr>
            </w:pPr>
            <w:r>
              <w:rPr>
                <w:sz w:val="12"/>
                <w:szCs w:val="12"/>
              </w:rPr>
              <w:t>Different translations are available - we recommend the Robert Fagles translation</w:t>
            </w:r>
            <w:r w:rsidR="00331EA5">
              <w:rPr>
                <w:sz w:val="12"/>
                <w:szCs w:val="12"/>
              </w:rPr>
              <w:t>:</w:t>
            </w:r>
            <w:r>
              <w:rPr>
                <w:sz w:val="12"/>
                <w:szCs w:val="12"/>
              </w:rPr>
              <w:t xml:space="preserve"> </w:t>
            </w:r>
            <w:r w:rsidR="00331EA5" w:rsidRPr="00331EA5">
              <w:rPr>
                <w:sz w:val="12"/>
                <w:szCs w:val="12"/>
              </w:rPr>
              <w:t>https://zodml.org/sites/default/files/%5BHomer%5D_The_Iliad_%28Penguin_Classics_Deluxe_Edition.pdf</w:t>
            </w:r>
            <w:r w:rsidR="00331EA5">
              <w:rPr>
                <w:sz w:val="12"/>
                <w:szCs w:val="12"/>
              </w:rPr>
              <w:t xml:space="preserve"> </w:t>
            </w:r>
          </w:p>
        </w:tc>
      </w:tr>
      <w:tr w:rsidR="00FB0D05" w14:paraId="15E6B18B" w14:textId="77777777" w:rsidTr="00FB71D8">
        <w:tc>
          <w:tcPr>
            <w:tcW w:w="1489" w:type="dxa"/>
          </w:tcPr>
          <w:p w14:paraId="7459F020" w14:textId="057ADEFD" w:rsidR="008800DF" w:rsidRDefault="008800DF" w:rsidP="00FB0D05">
            <w:pPr>
              <w:spacing w:after="120"/>
              <w:ind w:left="0"/>
            </w:pPr>
            <w:r>
              <w:lastRenderedPageBreak/>
              <w:t xml:space="preserve">Hurston, </w:t>
            </w:r>
            <w:proofErr w:type="spellStart"/>
            <w:r>
              <w:t>Zorah</w:t>
            </w:r>
            <w:proofErr w:type="spellEnd"/>
            <w:r>
              <w:t xml:space="preserve"> Neale</w:t>
            </w:r>
          </w:p>
        </w:tc>
        <w:tc>
          <w:tcPr>
            <w:tcW w:w="1350" w:type="dxa"/>
          </w:tcPr>
          <w:p w14:paraId="395DE62C" w14:textId="3D4F3AFA" w:rsidR="008800DF" w:rsidRDefault="008800DF" w:rsidP="00FB0D05">
            <w:pPr>
              <w:spacing w:after="120"/>
              <w:ind w:left="0"/>
              <w:rPr>
                <w:i/>
              </w:rPr>
            </w:pPr>
            <w:r>
              <w:rPr>
                <w:i/>
              </w:rPr>
              <w:t xml:space="preserve">Their Eyes Were Watching God </w:t>
            </w:r>
          </w:p>
        </w:tc>
        <w:tc>
          <w:tcPr>
            <w:tcW w:w="810" w:type="dxa"/>
          </w:tcPr>
          <w:p w14:paraId="338346CF" w14:textId="0D393F43" w:rsidR="008800DF" w:rsidRDefault="00895736" w:rsidP="00FB0D05">
            <w:pPr>
              <w:spacing w:after="120"/>
              <w:ind w:left="0"/>
            </w:pPr>
            <w:r>
              <w:t>1937</w:t>
            </w:r>
          </w:p>
        </w:tc>
        <w:tc>
          <w:tcPr>
            <w:tcW w:w="4860" w:type="dxa"/>
          </w:tcPr>
          <w:p w14:paraId="62540B36" w14:textId="2118E15B" w:rsidR="008800DF" w:rsidRDefault="00957600" w:rsidP="00FB0D05">
            <w:pPr>
              <w:spacing w:after="120"/>
              <w:ind w:left="0"/>
            </w:pPr>
            <w:r w:rsidRPr="00957600">
              <w:t xml:space="preserve">The main character Janie Crawford, an African-American woman in her early forties, recounts the story of her life to her best friend </w:t>
            </w:r>
            <w:proofErr w:type="spellStart"/>
            <w:r w:rsidRPr="00957600">
              <w:t>Pheoby</w:t>
            </w:r>
            <w:proofErr w:type="spellEnd"/>
            <w:r w:rsidRPr="00957600">
              <w:t xml:space="preserve"> Watson through an extended flashback. Readers learn about her life in three major periods, corresponding to her marriages to three very different men.</w:t>
            </w:r>
          </w:p>
        </w:tc>
        <w:tc>
          <w:tcPr>
            <w:tcW w:w="1022" w:type="dxa"/>
          </w:tcPr>
          <w:p w14:paraId="4D3EFFAB" w14:textId="282F29AE" w:rsidR="008800DF" w:rsidRDefault="00692502" w:rsidP="00FB0D05">
            <w:pPr>
              <w:spacing w:after="120"/>
              <w:ind w:left="0"/>
            </w:pPr>
            <w:r>
              <w:t>219</w:t>
            </w:r>
          </w:p>
        </w:tc>
        <w:tc>
          <w:tcPr>
            <w:tcW w:w="1907" w:type="dxa"/>
          </w:tcPr>
          <w:p w14:paraId="04E30FED" w14:textId="4918794A" w:rsidR="008800DF" w:rsidRPr="00FB0D05" w:rsidRDefault="00255F90" w:rsidP="00FB0D05">
            <w:pPr>
              <w:spacing w:after="120"/>
              <w:ind w:left="0"/>
              <w:rPr>
                <w:sz w:val="12"/>
                <w:szCs w:val="12"/>
              </w:rPr>
            </w:pPr>
            <w:r w:rsidRPr="00255F90">
              <w:rPr>
                <w:sz w:val="12"/>
                <w:szCs w:val="12"/>
              </w:rPr>
              <w:t>https://uniteyouthdublin.files.wordpress.com/2015/01/88253919-their-eyes-were-watching-god-by-zora-neale-hurston.pdf</w:t>
            </w:r>
          </w:p>
        </w:tc>
      </w:tr>
      <w:tr w:rsidR="00FB0D05" w14:paraId="6A9CBCB9" w14:textId="77777777" w:rsidTr="00FB71D8">
        <w:tc>
          <w:tcPr>
            <w:tcW w:w="1489" w:type="dxa"/>
          </w:tcPr>
          <w:p w14:paraId="02DDA14C" w14:textId="70FD2146" w:rsidR="008800DF" w:rsidRDefault="008800DF" w:rsidP="00FB0D05">
            <w:pPr>
              <w:spacing w:after="120"/>
              <w:ind w:left="0"/>
            </w:pPr>
            <w:r>
              <w:t>Huxley, Aldous</w:t>
            </w:r>
          </w:p>
        </w:tc>
        <w:tc>
          <w:tcPr>
            <w:tcW w:w="1350" w:type="dxa"/>
          </w:tcPr>
          <w:p w14:paraId="0B81A552" w14:textId="35845348" w:rsidR="008800DF" w:rsidRDefault="008800DF" w:rsidP="00FB0D05">
            <w:pPr>
              <w:spacing w:after="120"/>
              <w:ind w:left="0"/>
              <w:rPr>
                <w:i/>
              </w:rPr>
            </w:pPr>
            <w:r>
              <w:rPr>
                <w:i/>
              </w:rPr>
              <w:t xml:space="preserve">Brave New World </w:t>
            </w:r>
          </w:p>
        </w:tc>
        <w:tc>
          <w:tcPr>
            <w:tcW w:w="810" w:type="dxa"/>
          </w:tcPr>
          <w:p w14:paraId="4FB1B950" w14:textId="090E3CAC" w:rsidR="008800DF" w:rsidRDefault="00B548C7" w:rsidP="00FB0D05">
            <w:pPr>
              <w:spacing w:after="120"/>
              <w:ind w:left="0"/>
            </w:pPr>
            <w:r>
              <w:t>1932</w:t>
            </w:r>
          </w:p>
        </w:tc>
        <w:tc>
          <w:tcPr>
            <w:tcW w:w="4860" w:type="dxa"/>
          </w:tcPr>
          <w:p w14:paraId="07B003ED" w14:textId="347B9119" w:rsidR="008800DF" w:rsidRDefault="00D61866" w:rsidP="00FB0D05">
            <w:pPr>
              <w:spacing w:after="120"/>
              <w:ind w:left="0"/>
            </w:pPr>
            <w:r>
              <w:t xml:space="preserve">Dystopia </w:t>
            </w:r>
            <w:r w:rsidR="000D4847">
              <w:t xml:space="preserve">- </w:t>
            </w:r>
            <w:r w:rsidR="000D4847" w:rsidRPr="000D4847">
              <w:t>set in a futuristic World State of genetically modified citizens and an intelligence-based social hierarchy</w:t>
            </w:r>
          </w:p>
        </w:tc>
        <w:tc>
          <w:tcPr>
            <w:tcW w:w="1022" w:type="dxa"/>
          </w:tcPr>
          <w:p w14:paraId="069349FF" w14:textId="24DFC6E6" w:rsidR="008800DF" w:rsidRDefault="00B548C7" w:rsidP="00FB0D05">
            <w:pPr>
              <w:spacing w:after="120"/>
              <w:ind w:left="0"/>
            </w:pPr>
            <w:r>
              <w:t>280</w:t>
            </w:r>
          </w:p>
        </w:tc>
        <w:tc>
          <w:tcPr>
            <w:tcW w:w="1907" w:type="dxa"/>
          </w:tcPr>
          <w:p w14:paraId="5B8A7AFA" w14:textId="18CA0956" w:rsidR="008800DF" w:rsidRPr="00FB0D05" w:rsidRDefault="00BF2E54" w:rsidP="00FB0D05">
            <w:pPr>
              <w:spacing w:after="120"/>
              <w:ind w:left="0"/>
              <w:rPr>
                <w:sz w:val="12"/>
                <w:szCs w:val="12"/>
              </w:rPr>
            </w:pPr>
            <w:r w:rsidRPr="00BF2E54">
              <w:rPr>
                <w:sz w:val="12"/>
                <w:szCs w:val="12"/>
              </w:rPr>
              <w:t>https://www.huxley.net/bnw/one.html</w:t>
            </w:r>
          </w:p>
        </w:tc>
      </w:tr>
      <w:tr w:rsidR="00FB0D05" w14:paraId="172ECB9C" w14:textId="77777777" w:rsidTr="00FB71D8">
        <w:tc>
          <w:tcPr>
            <w:tcW w:w="1489" w:type="dxa"/>
          </w:tcPr>
          <w:p w14:paraId="0601999F" w14:textId="2D81AF95" w:rsidR="008800DF" w:rsidRDefault="008800DF" w:rsidP="00FB0D05">
            <w:pPr>
              <w:spacing w:after="120"/>
              <w:ind w:left="0"/>
            </w:pPr>
            <w:r>
              <w:t>Ibsen, Henrik</w:t>
            </w:r>
          </w:p>
        </w:tc>
        <w:tc>
          <w:tcPr>
            <w:tcW w:w="1350" w:type="dxa"/>
          </w:tcPr>
          <w:p w14:paraId="066F1F8A" w14:textId="4448D6A3" w:rsidR="008800DF" w:rsidRDefault="008800DF" w:rsidP="00FB0D05">
            <w:pPr>
              <w:spacing w:after="120"/>
              <w:ind w:left="0"/>
              <w:rPr>
                <w:i/>
              </w:rPr>
            </w:pPr>
            <w:r>
              <w:rPr>
                <w:i/>
              </w:rPr>
              <w:t>A Doll's House</w:t>
            </w:r>
          </w:p>
        </w:tc>
        <w:tc>
          <w:tcPr>
            <w:tcW w:w="810" w:type="dxa"/>
          </w:tcPr>
          <w:p w14:paraId="6C483FA0" w14:textId="32BB5E29" w:rsidR="008800DF" w:rsidRDefault="00E77B5C" w:rsidP="00FB0D05">
            <w:pPr>
              <w:spacing w:after="120"/>
              <w:ind w:left="0"/>
            </w:pPr>
            <w:r>
              <w:t>1879</w:t>
            </w:r>
          </w:p>
        </w:tc>
        <w:tc>
          <w:tcPr>
            <w:tcW w:w="4860" w:type="dxa"/>
          </w:tcPr>
          <w:p w14:paraId="70199C24" w14:textId="5C7EDACD" w:rsidR="008800DF" w:rsidRDefault="009A7F52" w:rsidP="00FB0D05">
            <w:pPr>
              <w:spacing w:after="120"/>
              <w:ind w:left="0"/>
            </w:pPr>
            <w:r>
              <w:t>a</w:t>
            </w:r>
            <w:r w:rsidR="0089390B">
              <w:t xml:space="preserve"> play; </w:t>
            </w:r>
            <w:r w:rsidR="0089390B" w:rsidRPr="0089390B">
              <w:t>deals with the fate of a</w:t>
            </w:r>
            <w:r w:rsidR="0089390B">
              <w:t xml:space="preserve"> married woman </w:t>
            </w:r>
            <w:r w:rsidR="0089390B" w:rsidRPr="0089390B">
              <w:t>in Norway</w:t>
            </w:r>
            <w:r w:rsidR="0089390B">
              <w:t>;</w:t>
            </w:r>
            <w:r w:rsidR="00FF711B">
              <w:t xml:space="preserve"> she</w:t>
            </w:r>
            <w:r w:rsidR="0089390B" w:rsidRPr="0089390B">
              <w:t xml:space="preserve"> lacked reasonable opportunities for self-fulfillment in a male-dominated world.</w:t>
            </w:r>
          </w:p>
        </w:tc>
        <w:tc>
          <w:tcPr>
            <w:tcW w:w="1022" w:type="dxa"/>
          </w:tcPr>
          <w:p w14:paraId="2187F4F6" w14:textId="69340C69" w:rsidR="008800DF" w:rsidRDefault="00E77B5C" w:rsidP="00FB0D05">
            <w:pPr>
              <w:spacing w:after="120"/>
              <w:ind w:left="0"/>
            </w:pPr>
            <w:r>
              <w:t>68</w:t>
            </w:r>
          </w:p>
        </w:tc>
        <w:tc>
          <w:tcPr>
            <w:tcW w:w="1907" w:type="dxa"/>
          </w:tcPr>
          <w:p w14:paraId="77CD39C9" w14:textId="1F07A5FD" w:rsidR="008800DF" w:rsidRPr="00FB0D05" w:rsidRDefault="000A6FB7" w:rsidP="00FB0D05">
            <w:pPr>
              <w:spacing w:after="120"/>
              <w:ind w:left="0"/>
              <w:rPr>
                <w:sz w:val="12"/>
                <w:szCs w:val="12"/>
              </w:rPr>
            </w:pPr>
            <w:r w:rsidRPr="000A6FB7">
              <w:rPr>
                <w:sz w:val="12"/>
                <w:szCs w:val="12"/>
              </w:rPr>
              <w:t>http://www.gutenberg.org/files/2542/2542-h/2542-h.htm</w:t>
            </w:r>
          </w:p>
        </w:tc>
      </w:tr>
      <w:tr w:rsidR="00FB0D05" w14:paraId="56CCD063" w14:textId="77777777" w:rsidTr="00FB71D8">
        <w:tc>
          <w:tcPr>
            <w:tcW w:w="1489" w:type="dxa"/>
          </w:tcPr>
          <w:p w14:paraId="7A64EFD1" w14:textId="646CEFA4" w:rsidR="008800DF" w:rsidRDefault="008800DF" w:rsidP="00FB0D05">
            <w:pPr>
              <w:spacing w:after="120"/>
              <w:ind w:left="0"/>
            </w:pPr>
            <w:r>
              <w:t>James, Henry</w:t>
            </w:r>
          </w:p>
        </w:tc>
        <w:tc>
          <w:tcPr>
            <w:tcW w:w="1350" w:type="dxa"/>
          </w:tcPr>
          <w:p w14:paraId="0D5127AE" w14:textId="6FCD8A0E" w:rsidR="008800DF" w:rsidRPr="00BC55A6" w:rsidRDefault="008800DF" w:rsidP="00FB0D05">
            <w:pPr>
              <w:spacing w:after="120"/>
              <w:ind w:left="0"/>
              <w:rPr>
                <w:i/>
              </w:rPr>
            </w:pPr>
            <w:r>
              <w:rPr>
                <w:i/>
              </w:rPr>
              <w:t xml:space="preserve">The Turn of the Screw  </w:t>
            </w:r>
          </w:p>
        </w:tc>
        <w:tc>
          <w:tcPr>
            <w:tcW w:w="810" w:type="dxa"/>
          </w:tcPr>
          <w:p w14:paraId="4CBEAB55" w14:textId="0F7C2E69" w:rsidR="008800DF" w:rsidRDefault="007E1A45" w:rsidP="00FB0D05">
            <w:pPr>
              <w:spacing w:after="120"/>
              <w:ind w:left="0"/>
            </w:pPr>
            <w:r>
              <w:t>1898</w:t>
            </w:r>
          </w:p>
        </w:tc>
        <w:tc>
          <w:tcPr>
            <w:tcW w:w="4860" w:type="dxa"/>
          </w:tcPr>
          <w:p w14:paraId="7D6BF056" w14:textId="0841C47D" w:rsidR="008800DF" w:rsidRDefault="00714B23" w:rsidP="00FB0D05">
            <w:pPr>
              <w:spacing w:after="120"/>
              <w:ind w:left="0"/>
            </w:pPr>
            <w:r>
              <w:t>Ghost story</w:t>
            </w:r>
          </w:p>
        </w:tc>
        <w:tc>
          <w:tcPr>
            <w:tcW w:w="1022" w:type="dxa"/>
          </w:tcPr>
          <w:p w14:paraId="30F000F0" w14:textId="1ED0E2BF" w:rsidR="008800DF" w:rsidRDefault="00D74767" w:rsidP="00FB0D05">
            <w:pPr>
              <w:spacing w:after="120"/>
              <w:ind w:left="0"/>
            </w:pPr>
            <w:r>
              <w:t>78</w:t>
            </w:r>
          </w:p>
        </w:tc>
        <w:tc>
          <w:tcPr>
            <w:tcW w:w="1907" w:type="dxa"/>
          </w:tcPr>
          <w:p w14:paraId="0260CE09" w14:textId="5DDF1C93" w:rsidR="008800DF" w:rsidRPr="00FB0D05" w:rsidRDefault="00F52B52" w:rsidP="00FB0D05">
            <w:pPr>
              <w:spacing w:after="120"/>
              <w:ind w:left="0"/>
              <w:rPr>
                <w:sz w:val="12"/>
                <w:szCs w:val="12"/>
              </w:rPr>
            </w:pPr>
            <w:r w:rsidRPr="00F52B52">
              <w:rPr>
                <w:sz w:val="12"/>
                <w:szCs w:val="12"/>
              </w:rPr>
              <w:t>http://www.gutenberg.org/files/209/209-h/209-h.htm</w:t>
            </w:r>
          </w:p>
        </w:tc>
      </w:tr>
      <w:tr w:rsidR="00FB0D05" w14:paraId="3CF46994" w14:textId="77777777" w:rsidTr="00FB71D8">
        <w:tc>
          <w:tcPr>
            <w:tcW w:w="1489" w:type="dxa"/>
          </w:tcPr>
          <w:p w14:paraId="1CC90511" w14:textId="141F0CD9" w:rsidR="008800DF" w:rsidRDefault="008800DF" w:rsidP="00FB0D05">
            <w:pPr>
              <w:spacing w:after="120"/>
              <w:ind w:left="0"/>
            </w:pPr>
            <w:r>
              <w:t>Johnson, James Weldon</w:t>
            </w:r>
          </w:p>
        </w:tc>
        <w:tc>
          <w:tcPr>
            <w:tcW w:w="1350" w:type="dxa"/>
          </w:tcPr>
          <w:p w14:paraId="66D40E8D" w14:textId="35C7633F" w:rsidR="008800DF" w:rsidRDefault="008800DF" w:rsidP="00FB0D05">
            <w:pPr>
              <w:spacing w:after="120"/>
              <w:ind w:left="0"/>
              <w:rPr>
                <w:i/>
              </w:rPr>
            </w:pPr>
            <w:r>
              <w:rPr>
                <w:i/>
              </w:rPr>
              <w:t xml:space="preserve">Autobiography of an Ex-Colored Man </w:t>
            </w:r>
          </w:p>
        </w:tc>
        <w:tc>
          <w:tcPr>
            <w:tcW w:w="810" w:type="dxa"/>
          </w:tcPr>
          <w:p w14:paraId="59F47724" w14:textId="6BED01B1" w:rsidR="008800DF" w:rsidRDefault="00635601" w:rsidP="00FB0D05">
            <w:pPr>
              <w:spacing w:after="120"/>
              <w:ind w:left="0"/>
            </w:pPr>
            <w:r>
              <w:t>1912</w:t>
            </w:r>
          </w:p>
        </w:tc>
        <w:tc>
          <w:tcPr>
            <w:tcW w:w="4860" w:type="dxa"/>
          </w:tcPr>
          <w:p w14:paraId="703F2BF5" w14:textId="01E3D0E2" w:rsidR="008800DF" w:rsidRDefault="00EA7BE6" w:rsidP="00017B39">
            <w:pPr>
              <w:spacing w:after="120"/>
              <w:ind w:left="0"/>
            </w:pPr>
            <w:r w:rsidRPr="00EA7BE6">
              <w:t xml:space="preserve">the fictional account of a young </w:t>
            </w:r>
            <w:r w:rsidRPr="00017B39">
              <w:t>biracial</w:t>
            </w:r>
            <w:r w:rsidRPr="00EA7BE6">
              <w:t xml:space="preserve"> man, living in post-</w:t>
            </w:r>
            <w:r w:rsidRPr="00017B39">
              <w:t>Reconstruction</w:t>
            </w:r>
            <w:r w:rsidRPr="00EA7BE6">
              <w:t xml:space="preserve"> era America. He lives through a variety of experiences, including witnessing a </w:t>
            </w:r>
            <w:r w:rsidRPr="00017B39">
              <w:t>lynching</w:t>
            </w:r>
            <w:r w:rsidRPr="00EA7BE6">
              <w:t xml:space="preserve">, that convince him to </w:t>
            </w:r>
            <w:r w:rsidRPr="00017B39">
              <w:t>"pass"</w:t>
            </w:r>
            <w:r w:rsidRPr="00EA7BE6">
              <w:t xml:space="preserve"> as white to secure his safety and advancement</w:t>
            </w:r>
          </w:p>
        </w:tc>
        <w:tc>
          <w:tcPr>
            <w:tcW w:w="1022" w:type="dxa"/>
          </w:tcPr>
          <w:p w14:paraId="4286560E" w14:textId="67D705BB" w:rsidR="008800DF" w:rsidRDefault="00DF08ED" w:rsidP="00FB0D05">
            <w:pPr>
              <w:spacing w:after="120"/>
              <w:ind w:left="0"/>
            </w:pPr>
            <w:r>
              <w:t>100</w:t>
            </w:r>
          </w:p>
        </w:tc>
        <w:tc>
          <w:tcPr>
            <w:tcW w:w="1907" w:type="dxa"/>
          </w:tcPr>
          <w:p w14:paraId="36A04143" w14:textId="6C713479" w:rsidR="008800DF" w:rsidRPr="00FB0D05" w:rsidRDefault="00234494" w:rsidP="00FB0D05">
            <w:pPr>
              <w:spacing w:after="120"/>
              <w:ind w:left="0"/>
              <w:rPr>
                <w:sz w:val="12"/>
                <w:szCs w:val="12"/>
              </w:rPr>
            </w:pPr>
            <w:r w:rsidRPr="00234494">
              <w:rPr>
                <w:sz w:val="12"/>
                <w:szCs w:val="12"/>
              </w:rPr>
              <w:t>https://etc.usf.edu/lit2go/64/the-autobiography-of-an-ex-colored-man/</w:t>
            </w:r>
          </w:p>
        </w:tc>
      </w:tr>
      <w:tr w:rsidR="00FB0D05" w14:paraId="5C4EB1E2" w14:textId="77777777" w:rsidTr="00FB71D8">
        <w:tc>
          <w:tcPr>
            <w:tcW w:w="1489" w:type="dxa"/>
          </w:tcPr>
          <w:p w14:paraId="6DFD7BE0" w14:textId="4F54EA13" w:rsidR="008800DF" w:rsidRDefault="008800DF" w:rsidP="00FB0D05">
            <w:pPr>
              <w:spacing w:after="120"/>
              <w:ind w:left="0"/>
            </w:pPr>
            <w:r>
              <w:t xml:space="preserve">Kafka, Franz </w:t>
            </w:r>
          </w:p>
        </w:tc>
        <w:tc>
          <w:tcPr>
            <w:tcW w:w="1350" w:type="dxa"/>
          </w:tcPr>
          <w:p w14:paraId="30862BE6" w14:textId="46147E08" w:rsidR="008800DF" w:rsidRDefault="008800DF" w:rsidP="00FB0D05">
            <w:pPr>
              <w:spacing w:after="120"/>
              <w:ind w:left="0"/>
              <w:rPr>
                <w:i/>
              </w:rPr>
            </w:pPr>
            <w:r>
              <w:rPr>
                <w:i/>
              </w:rPr>
              <w:t xml:space="preserve">The Trial </w:t>
            </w:r>
          </w:p>
        </w:tc>
        <w:tc>
          <w:tcPr>
            <w:tcW w:w="810" w:type="dxa"/>
          </w:tcPr>
          <w:p w14:paraId="18C2C309" w14:textId="26FC78D2" w:rsidR="008800DF" w:rsidRDefault="00466F37" w:rsidP="00FB0D05">
            <w:pPr>
              <w:spacing w:after="120"/>
              <w:ind w:left="0"/>
            </w:pPr>
            <w:r>
              <w:t>1915</w:t>
            </w:r>
          </w:p>
        </w:tc>
        <w:tc>
          <w:tcPr>
            <w:tcW w:w="4860" w:type="dxa"/>
          </w:tcPr>
          <w:p w14:paraId="264EE335" w14:textId="3E9F6B51" w:rsidR="008800DF" w:rsidRDefault="005E0675" w:rsidP="00FB0D05">
            <w:pPr>
              <w:spacing w:after="120"/>
              <w:ind w:left="0"/>
            </w:pPr>
            <w:r>
              <w:t xml:space="preserve">man is arrested and tries to figure out why; absurdist/existentialist </w:t>
            </w:r>
          </w:p>
        </w:tc>
        <w:tc>
          <w:tcPr>
            <w:tcW w:w="1022" w:type="dxa"/>
          </w:tcPr>
          <w:p w14:paraId="3B6F3B20" w14:textId="508ECBBB" w:rsidR="008800DF" w:rsidRDefault="005E0675" w:rsidP="00FB0D05">
            <w:pPr>
              <w:spacing w:after="120"/>
              <w:ind w:left="0"/>
            </w:pPr>
            <w:r>
              <w:t>176</w:t>
            </w:r>
          </w:p>
        </w:tc>
        <w:tc>
          <w:tcPr>
            <w:tcW w:w="1907" w:type="dxa"/>
          </w:tcPr>
          <w:p w14:paraId="353C106B" w14:textId="6849168C" w:rsidR="008800DF" w:rsidRPr="00FB0D05" w:rsidRDefault="00D37E62" w:rsidP="00FB0D05">
            <w:pPr>
              <w:spacing w:after="120"/>
              <w:ind w:left="0"/>
              <w:rPr>
                <w:sz w:val="12"/>
                <w:szCs w:val="12"/>
              </w:rPr>
            </w:pPr>
            <w:r w:rsidRPr="00D37E62">
              <w:rPr>
                <w:sz w:val="12"/>
                <w:szCs w:val="12"/>
              </w:rPr>
              <w:t>https://www.planetebook.com/free-ebooks/the-trial.pdf</w:t>
            </w:r>
          </w:p>
        </w:tc>
      </w:tr>
      <w:tr w:rsidR="00FB0D05" w14:paraId="142BCE48" w14:textId="77777777" w:rsidTr="00FB71D8">
        <w:tc>
          <w:tcPr>
            <w:tcW w:w="1489" w:type="dxa"/>
          </w:tcPr>
          <w:p w14:paraId="37926577" w14:textId="71C0376A" w:rsidR="008800DF" w:rsidRDefault="008800DF" w:rsidP="00FB0D05">
            <w:pPr>
              <w:spacing w:after="120"/>
              <w:ind w:left="0"/>
            </w:pPr>
            <w:r>
              <w:t>Marlowe, Christopher</w:t>
            </w:r>
          </w:p>
        </w:tc>
        <w:tc>
          <w:tcPr>
            <w:tcW w:w="1350" w:type="dxa"/>
          </w:tcPr>
          <w:p w14:paraId="064B5822" w14:textId="0EC41B07" w:rsidR="008800DF" w:rsidRDefault="008800DF" w:rsidP="00FB0D05">
            <w:pPr>
              <w:spacing w:after="120"/>
              <w:ind w:left="0"/>
              <w:rPr>
                <w:i/>
              </w:rPr>
            </w:pPr>
            <w:r>
              <w:rPr>
                <w:i/>
              </w:rPr>
              <w:t>Doctor Faustus</w:t>
            </w:r>
          </w:p>
        </w:tc>
        <w:tc>
          <w:tcPr>
            <w:tcW w:w="810" w:type="dxa"/>
          </w:tcPr>
          <w:p w14:paraId="702DCF3B" w14:textId="275D127B" w:rsidR="008800DF" w:rsidRDefault="0089730A" w:rsidP="00FB0D05">
            <w:pPr>
              <w:spacing w:after="120"/>
              <w:ind w:left="0"/>
            </w:pPr>
            <w:r>
              <w:t>1592</w:t>
            </w:r>
          </w:p>
        </w:tc>
        <w:tc>
          <w:tcPr>
            <w:tcW w:w="4860" w:type="dxa"/>
          </w:tcPr>
          <w:p w14:paraId="1380B1EC" w14:textId="6D774AD6" w:rsidR="008800DF" w:rsidRDefault="0089730A" w:rsidP="00FB0D05">
            <w:pPr>
              <w:spacing w:after="120"/>
              <w:ind w:left="0"/>
            </w:pPr>
            <w:r>
              <w:t>play; man sells soul to the devil for ultimate power during his lifetime</w:t>
            </w:r>
            <w:r w:rsidR="00D93293">
              <w:t xml:space="preserve">...you can probably guess that this doesn't turn out great for him in the end </w:t>
            </w:r>
            <w:r>
              <w:t xml:space="preserve"> </w:t>
            </w:r>
          </w:p>
        </w:tc>
        <w:tc>
          <w:tcPr>
            <w:tcW w:w="1022" w:type="dxa"/>
          </w:tcPr>
          <w:p w14:paraId="4B366C99" w14:textId="07DDA2AC" w:rsidR="008800DF" w:rsidRDefault="0089730A" w:rsidP="00FB0D05">
            <w:pPr>
              <w:spacing w:after="120"/>
              <w:ind w:left="0"/>
            </w:pPr>
            <w:r>
              <w:t>114</w:t>
            </w:r>
          </w:p>
        </w:tc>
        <w:tc>
          <w:tcPr>
            <w:tcW w:w="1907" w:type="dxa"/>
          </w:tcPr>
          <w:p w14:paraId="01F0F676" w14:textId="5D99F089" w:rsidR="008800DF" w:rsidRPr="00FB0D05" w:rsidRDefault="00D93293" w:rsidP="00FB0D05">
            <w:pPr>
              <w:spacing w:after="120"/>
              <w:ind w:left="0"/>
              <w:rPr>
                <w:sz w:val="12"/>
                <w:szCs w:val="12"/>
              </w:rPr>
            </w:pPr>
            <w:r w:rsidRPr="00D93293">
              <w:rPr>
                <w:sz w:val="12"/>
                <w:szCs w:val="12"/>
              </w:rPr>
              <w:t>http://www.lem.seed.pr.gov.br/arquivos/File/livrosliteraturaingles/faustus.pdf</w:t>
            </w:r>
          </w:p>
        </w:tc>
      </w:tr>
      <w:tr w:rsidR="00FB0D05" w14:paraId="4751BD56" w14:textId="77777777" w:rsidTr="00FB71D8">
        <w:tc>
          <w:tcPr>
            <w:tcW w:w="1489" w:type="dxa"/>
          </w:tcPr>
          <w:p w14:paraId="0A634AC0" w14:textId="44422BE3" w:rsidR="008800DF" w:rsidRDefault="008800DF" w:rsidP="00FB0D05">
            <w:pPr>
              <w:spacing w:after="120"/>
              <w:ind w:left="0"/>
            </w:pPr>
            <w:r>
              <w:t>McCarthy, Cormac</w:t>
            </w:r>
          </w:p>
        </w:tc>
        <w:tc>
          <w:tcPr>
            <w:tcW w:w="1350" w:type="dxa"/>
          </w:tcPr>
          <w:p w14:paraId="1E3757A2" w14:textId="4FA8268E" w:rsidR="008800DF" w:rsidRPr="00BC55A6" w:rsidRDefault="008800DF" w:rsidP="00FB0D05">
            <w:pPr>
              <w:spacing w:after="120"/>
              <w:ind w:left="0"/>
              <w:rPr>
                <w:i/>
              </w:rPr>
            </w:pPr>
            <w:r>
              <w:rPr>
                <w:i/>
              </w:rPr>
              <w:t>All the Pretty Horses</w:t>
            </w:r>
          </w:p>
        </w:tc>
        <w:tc>
          <w:tcPr>
            <w:tcW w:w="810" w:type="dxa"/>
          </w:tcPr>
          <w:p w14:paraId="3C9A0541" w14:textId="6AB22985" w:rsidR="008800DF" w:rsidRDefault="00A0547F" w:rsidP="00FB0D05">
            <w:pPr>
              <w:spacing w:after="120"/>
              <w:ind w:left="0"/>
            </w:pPr>
            <w:r>
              <w:t>1992</w:t>
            </w:r>
          </w:p>
        </w:tc>
        <w:tc>
          <w:tcPr>
            <w:tcW w:w="4860" w:type="dxa"/>
          </w:tcPr>
          <w:p w14:paraId="4C2997F3" w14:textId="2B3C234B" w:rsidR="008800DF" w:rsidRDefault="00CC1671" w:rsidP="00CC1671">
            <w:pPr>
              <w:spacing w:after="120"/>
              <w:ind w:left="0"/>
            </w:pPr>
            <w:r>
              <w:t xml:space="preserve">tells story </w:t>
            </w:r>
            <w:r w:rsidRPr="00CC1671">
              <w:t>of John Grady Cole, who at sixteen finds himself at the end of a long line of Texas ranchers, cut off from the only life he has ever imagined for himself.  With two companions, he sets off for Mexico on a sometimes idyllic, sometimes comic journey to a place where</w:t>
            </w:r>
            <w:r>
              <w:t xml:space="preserve"> dreams are paid for in blood</w:t>
            </w:r>
          </w:p>
        </w:tc>
        <w:tc>
          <w:tcPr>
            <w:tcW w:w="1022" w:type="dxa"/>
          </w:tcPr>
          <w:p w14:paraId="72B724A9" w14:textId="2FA682D8" w:rsidR="008800DF" w:rsidRDefault="00B71EC0" w:rsidP="00FB0D05">
            <w:pPr>
              <w:spacing w:after="120"/>
              <w:ind w:left="0"/>
            </w:pPr>
            <w:r>
              <w:t>301</w:t>
            </w:r>
          </w:p>
        </w:tc>
        <w:tc>
          <w:tcPr>
            <w:tcW w:w="1907" w:type="dxa"/>
          </w:tcPr>
          <w:p w14:paraId="770649FF" w14:textId="77777777" w:rsidR="008800DF" w:rsidRPr="00FB0D05" w:rsidRDefault="008800DF" w:rsidP="00FB0D05">
            <w:pPr>
              <w:spacing w:after="120"/>
              <w:ind w:left="0"/>
              <w:rPr>
                <w:sz w:val="12"/>
                <w:szCs w:val="12"/>
              </w:rPr>
            </w:pPr>
          </w:p>
        </w:tc>
      </w:tr>
      <w:tr w:rsidR="00FB0D05" w14:paraId="633A7DF0" w14:textId="77777777" w:rsidTr="00FB71D8">
        <w:tc>
          <w:tcPr>
            <w:tcW w:w="1489" w:type="dxa"/>
          </w:tcPr>
          <w:p w14:paraId="56C49525" w14:textId="1E437181" w:rsidR="008800DF" w:rsidRDefault="008800DF" w:rsidP="00FB0D05">
            <w:pPr>
              <w:spacing w:after="120"/>
              <w:ind w:left="0"/>
            </w:pPr>
            <w:r>
              <w:t>Miller, Arthur</w:t>
            </w:r>
          </w:p>
        </w:tc>
        <w:tc>
          <w:tcPr>
            <w:tcW w:w="1350" w:type="dxa"/>
          </w:tcPr>
          <w:p w14:paraId="4E9A8588" w14:textId="2E57A0ED" w:rsidR="008800DF" w:rsidRDefault="008800DF" w:rsidP="00FB0D05">
            <w:pPr>
              <w:spacing w:after="120"/>
              <w:ind w:left="0"/>
              <w:rPr>
                <w:i/>
              </w:rPr>
            </w:pPr>
            <w:r>
              <w:rPr>
                <w:i/>
              </w:rPr>
              <w:t xml:space="preserve">Death of a Salesman </w:t>
            </w:r>
          </w:p>
        </w:tc>
        <w:tc>
          <w:tcPr>
            <w:tcW w:w="810" w:type="dxa"/>
          </w:tcPr>
          <w:p w14:paraId="00887486" w14:textId="631E8FB8" w:rsidR="008800DF" w:rsidRDefault="00BD3212" w:rsidP="00FB0D05">
            <w:pPr>
              <w:spacing w:after="120"/>
              <w:ind w:left="0"/>
            </w:pPr>
            <w:r>
              <w:t>1949</w:t>
            </w:r>
          </w:p>
        </w:tc>
        <w:tc>
          <w:tcPr>
            <w:tcW w:w="4860" w:type="dxa"/>
          </w:tcPr>
          <w:p w14:paraId="19018B20" w14:textId="3E5E6E8D" w:rsidR="008800DF" w:rsidRDefault="00BD3212" w:rsidP="00BD3212">
            <w:pPr>
              <w:spacing w:after="120"/>
              <w:ind w:left="0"/>
            </w:pPr>
            <w:r>
              <w:t xml:space="preserve">play; Willy Loman is an aging, failing salesman with a lot of family drama and a tragic end </w:t>
            </w:r>
          </w:p>
        </w:tc>
        <w:tc>
          <w:tcPr>
            <w:tcW w:w="1022" w:type="dxa"/>
          </w:tcPr>
          <w:p w14:paraId="6B43007F" w14:textId="50F78A8A" w:rsidR="008800DF" w:rsidRDefault="00BD3212" w:rsidP="00FB0D05">
            <w:pPr>
              <w:spacing w:after="120"/>
              <w:ind w:left="0"/>
            </w:pPr>
            <w:r>
              <w:t>139</w:t>
            </w:r>
          </w:p>
        </w:tc>
        <w:tc>
          <w:tcPr>
            <w:tcW w:w="1907" w:type="dxa"/>
          </w:tcPr>
          <w:p w14:paraId="0476F8FC" w14:textId="18C61826" w:rsidR="008800DF" w:rsidRPr="00FB0D05" w:rsidRDefault="006A6EB6" w:rsidP="00FB0D05">
            <w:pPr>
              <w:spacing w:after="120"/>
              <w:ind w:left="0"/>
              <w:rPr>
                <w:sz w:val="12"/>
                <w:szCs w:val="12"/>
              </w:rPr>
            </w:pPr>
            <w:r w:rsidRPr="006A6EB6">
              <w:rPr>
                <w:sz w:val="12"/>
                <w:szCs w:val="12"/>
              </w:rPr>
              <w:t>http://www.wcusd15.org/kershaw/ENG%20302/DS%20Death%20of%20a%20Salesman%20Complete.pdf</w:t>
            </w:r>
          </w:p>
        </w:tc>
      </w:tr>
      <w:tr w:rsidR="00FB0D05" w14:paraId="14C414DA" w14:textId="77777777" w:rsidTr="00FB71D8">
        <w:tc>
          <w:tcPr>
            <w:tcW w:w="1489" w:type="dxa"/>
          </w:tcPr>
          <w:p w14:paraId="12EE0988" w14:textId="32B96841" w:rsidR="008800DF" w:rsidRDefault="008800DF" w:rsidP="00FB0D05">
            <w:pPr>
              <w:spacing w:after="120"/>
              <w:ind w:left="0"/>
            </w:pPr>
            <w:r>
              <w:t>Morrison, Toni</w:t>
            </w:r>
          </w:p>
        </w:tc>
        <w:tc>
          <w:tcPr>
            <w:tcW w:w="1350" w:type="dxa"/>
          </w:tcPr>
          <w:p w14:paraId="50F0693E" w14:textId="25769993" w:rsidR="008800DF" w:rsidRDefault="008800DF" w:rsidP="00FB0D05">
            <w:pPr>
              <w:spacing w:after="120"/>
              <w:ind w:left="0"/>
              <w:rPr>
                <w:i/>
              </w:rPr>
            </w:pPr>
            <w:r>
              <w:rPr>
                <w:i/>
              </w:rPr>
              <w:t xml:space="preserve">Beloved </w:t>
            </w:r>
          </w:p>
        </w:tc>
        <w:tc>
          <w:tcPr>
            <w:tcW w:w="810" w:type="dxa"/>
          </w:tcPr>
          <w:p w14:paraId="46C27EA2" w14:textId="78C6AA53" w:rsidR="008800DF" w:rsidRDefault="006A6EB6" w:rsidP="00FB0D05">
            <w:pPr>
              <w:spacing w:after="120"/>
              <w:ind w:left="0"/>
            </w:pPr>
            <w:r>
              <w:t>1987</w:t>
            </w:r>
          </w:p>
        </w:tc>
        <w:tc>
          <w:tcPr>
            <w:tcW w:w="4860" w:type="dxa"/>
          </w:tcPr>
          <w:p w14:paraId="32024A43" w14:textId="49121769" w:rsidR="008800DF" w:rsidRDefault="006A6EB6" w:rsidP="00FB0D05">
            <w:pPr>
              <w:spacing w:after="120"/>
              <w:ind w:left="0"/>
            </w:pPr>
            <w:r>
              <w:t>(</w:t>
            </w:r>
            <w:r w:rsidR="00D61866">
              <w:t xml:space="preserve">Same author as </w:t>
            </w:r>
            <w:r w:rsidR="00D61866">
              <w:rPr>
                <w:i/>
              </w:rPr>
              <w:t>Song of Solomon</w:t>
            </w:r>
            <w:r>
              <w:t>)</w:t>
            </w:r>
            <w:r w:rsidR="00D61866">
              <w:rPr>
                <w:i/>
              </w:rPr>
              <w:t xml:space="preserve"> </w:t>
            </w:r>
            <w:r>
              <w:t xml:space="preserve">ghost story about freed slaves; very challenging and strange </w:t>
            </w:r>
          </w:p>
        </w:tc>
        <w:tc>
          <w:tcPr>
            <w:tcW w:w="1022" w:type="dxa"/>
          </w:tcPr>
          <w:p w14:paraId="1CE7C4E8" w14:textId="4BDC2396" w:rsidR="008800DF" w:rsidRDefault="006A6EB6" w:rsidP="00FB0D05">
            <w:pPr>
              <w:spacing w:after="120"/>
              <w:ind w:left="0"/>
            </w:pPr>
            <w:r>
              <w:t>321</w:t>
            </w:r>
          </w:p>
        </w:tc>
        <w:tc>
          <w:tcPr>
            <w:tcW w:w="1907" w:type="dxa"/>
          </w:tcPr>
          <w:p w14:paraId="0279C696" w14:textId="77777777" w:rsidR="008800DF" w:rsidRPr="00FB0D05" w:rsidRDefault="008800DF" w:rsidP="00FB0D05">
            <w:pPr>
              <w:spacing w:after="120"/>
              <w:ind w:left="0"/>
              <w:rPr>
                <w:sz w:val="12"/>
                <w:szCs w:val="12"/>
              </w:rPr>
            </w:pPr>
          </w:p>
        </w:tc>
      </w:tr>
      <w:tr w:rsidR="00FB0D05" w14:paraId="29735CFE" w14:textId="77777777" w:rsidTr="00FB71D8">
        <w:tc>
          <w:tcPr>
            <w:tcW w:w="1489" w:type="dxa"/>
          </w:tcPr>
          <w:p w14:paraId="590B5F50" w14:textId="0670D2F3" w:rsidR="008800DF" w:rsidRDefault="008800DF" w:rsidP="00FB0D05">
            <w:pPr>
              <w:spacing w:after="120"/>
              <w:ind w:left="0"/>
            </w:pPr>
            <w:r>
              <w:t xml:space="preserve">Morrison, Toni </w:t>
            </w:r>
          </w:p>
        </w:tc>
        <w:tc>
          <w:tcPr>
            <w:tcW w:w="1350" w:type="dxa"/>
          </w:tcPr>
          <w:p w14:paraId="24546A17" w14:textId="0FE9AF53" w:rsidR="008800DF" w:rsidRDefault="008800DF" w:rsidP="00FB0D05">
            <w:pPr>
              <w:spacing w:after="120"/>
              <w:ind w:left="0"/>
              <w:rPr>
                <w:i/>
              </w:rPr>
            </w:pPr>
            <w:r>
              <w:rPr>
                <w:i/>
              </w:rPr>
              <w:t xml:space="preserve">The Bluest Eye </w:t>
            </w:r>
          </w:p>
        </w:tc>
        <w:tc>
          <w:tcPr>
            <w:tcW w:w="810" w:type="dxa"/>
          </w:tcPr>
          <w:p w14:paraId="6EED4413" w14:textId="081A3858" w:rsidR="008800DF" w:rsidRDefault="00F620E5" w:rsidP="00FB0D05">
            <w:pPr>
              <w:spacing w:after="120"/>
              <w:ind w:left="0"/>
            </w:pPr>
            <w:r>
              <w:t>1970</w:t>
            </w:r>
          </w:p>
        </w:tc>
        <w:tc>
          <w:tcPr>
            <w:tcW w:w="4860" w:type="dxa"/>
          </w:tcPr>
          <w:p w14:paraId="5576A8A8" w14:textId="26D7B4E0" w:rsidR="008800DF" w:rsidRDefault="00F620E5" w:rsidP="008030AB">
            <w:pPr>
              <w:spacing w:after="120"/>
              <w:ind w:left="0"/>
            </w:pPr>
            <w:r>
              <w:t>(</w:t>
            </w:r>
            <w:r w:rsidR="00D61866">
              <w:t xml:space="preserve">Same author as </w:t>
            </w:r>
            <w:r w:rsidR="00D61866">
              <w:rPr>
                <w:i/>
              </w:rPr>
              <w:t>Song of Solomon</w:t>
            </w:r>
            <w:r>
              <w:t>)</w:t>
            </w:r>
            <w:r w:rsidR="008030AB">
              <w:t xml:space="preserve"> young </w:t>
            </w:r>
            <w:r w:rsidR="008030AB" w:rsidRPr="008030AB">
              <w:t>African-American girl</w:t>
            </w:r>
            <w:r w:rsidR="008030AB">
              <w:t xml:space="preserve"> in 1941; thinks her dark skin makes her ugly</w:t>
            </w:r>
            <w:r w:rsidR="00400F37">
              <w:t xml:space="preserve">; deals with issues of racism and sexual abuse </w:t>
            </w:r>
          </w:p>
        </w:tc>
        <w:tc>
          <w:tcPr>
            <w:tcW w:w="1022" w:type="dxa"/>
          </w:tcPr>
          <w:p w14:paraId="443106A1" w14:textId="032C1332" w:rsidR="008800DF" w:rsidRDefault="008D2317" w:rsidP="00FB0D05">
            <w:pPr>
              <w:spacing w:after="120"/>
              <w:ind w:left="0"/>
            </w:pPr>
            <w:r>
              <w:t>224</w:t>
            </w:r>
          </w:p>
        </w:tc>
        <w:tc>
          <w:tcPr>
            <w:tcW w:w="1907" w:type="dxa"/>
          </w:tcPr>
          <w:p w14:paraId="27D820E9" w14:textId="77777777" w:rsidR="008800DF" w:rsidRPr="00FB0D05" w:rsidRDefault="008800DF" w:rsidP="00FB0D05">
            <w:pPr>
              <w:spacing w:after="120"/>
              <w:ind w:left="0"/>
              <w:rPr>
                <w:sz w:val="12"/>
                <w:szCs w:val="12"/>
              </w:rPr>
            </w:pPr>
          </w:p>
        </w:tc>
      </w:tr>
      <w:tr w:rsidR="00FB0D05" w14:paraId="30E28268" w14:textId="77777777" w:rsidTr="00FB71D8">
        <w:tc>
          <w:tcPr>
            <w:tcW w:w="1489" w:type="dxa"/>
          </w:tcPr>
          <w:p w14:paraId="23EC5F80" w14:textId="1B22A2CA" w:rsidR="008800DF" w:rsidRDefault="008800DF" w:rsidP="00FB0D05">
            <w:pPr>
              <w:spacing w:after="120"/>
              <w:ind w:left="0"/>
            </w:pPr>
            <w:r>
              <w:t xml:space="preserve">Mukherjee, </w:t>
            </w:r>
            <w:proofErr w:type="spellStart"/>
            <w:r>
              <w:t>Bharati</w:t>
            </w:r>
            <w:proofErr w:type="spellEnd"/>
          </w:p>
        </w:tc>
        <w:tc>
          <w:tcPr>
            <w:tcW w:w="1350" w:type="dxa"/>
          </w:tcPr>
          <w:p w14:paraId="3E18765C" w14:textId="75E9C926" w:rsidR="008800DF" w:rsidRDefault="008800DF" w:rsidP="00FB0D05">
            <w:pPr>
              <w:spacing w:after="120"/>
              <w:ind w:left="0"/>
              <w:rPr>
                <w:i/>
              </w:rPr>
            </w:pPr>
            <w:r>
              <w:rPr>
                <w:i/>
              </w:rPr>
              <w:t xml:space="preserve">Jasmine </w:t>
            </w:r>
          </w:p>
        </w:tc>
        <w:tc>
          <w:tcPr>
            <w:tcW w:w="810" w:type="dxa"/>
          </w:tcPr>
          <w:p w14:paraId="4C8A7819" w14:textId="661E46BC" w:rsidR="008800DF" w:rsidRDefault="0060258A" w:rsidP="00FB0D05">
            <w:pPr>
              <w:spacing w:after="120"/>
              <w:ind w:left="0"/>
            </w:pPr>
            <w:r>
              <w:t>1989</w:t>
            </w:r>
          </w:p>
        </w:tc>
        <w:tc>
          <w:tcPr>
            <w:tcW w:w="4860" w:type="dxa"/>
          </w:tcPr>
          <w:p w14:paraId="4B817E7D" w14:textId="13B111B2" w:rsidR="008800DF" w:rsidRDefault="00300239" w:rsidP="00FB0D05">
            <w:pPr>
              <w:spacing w:after="120"/>
              <w:ind w:left="0"/>
            </w:pPr>
            <w:r>
              <w:t xml:space="preserve">Story of an Indian women who immigrates to America and searches for her identity and love. </w:t>
            </w:r>
          </w:p>
        </w:tc>
        <w:tc>
          <w:tcPr>
            <w:tcW w:w="1022" w:type="dxa"/>
          </w:tcPr>
          <w:p w14:paraId="41DE5DCC" w14:textId="3B769EF1" w:rsidR="008800DF" w:rsidRDefault="00DC41BE" w:rsidP="00FB0D05">
            <w:pPr>
              <w:spacing w:after="120"/>
              <w:ind w:left="0"/>
            </w:pPr>
            <w:r>
              <w:t>256</w:t>
            </w:r>
          </w:p>
        </w:tc>
        <w:tc>
          <w:tcPr>
            <w:tcW w:w="1907" w:type="dxa"/>
          </w:tcPr>
          <w:p w14:paraId="0AC13387" w14:textId="77777777" w:rsidR="008800DF" w:rsidRPr="00FB0D05" w:rsidRDefault="008800DF" w:rsidP="00FB0D05">
            <w:pPr>
              <w:spacing w:after="120"/>
              <w:ind w:left="0"/>
              <w:rPr>
                <w:sz w:val="12"/>
                <w:szCs w:val="12"/>
              </w:rPr>
            </w:pPr>
          </w:p>
        </w:tc>
      </w:tr>
      <w:tr w:rsidR="00FB0D05" w14:paraId="5ED1BCBA" w14:textId="77777777" w:rsidTr="00FB71D8">
        <w:tc>
          <w:tcPr>
            <w:tcW w:w="1489" w:type="dxa"/>
          </w:tcPr>
          <w:p w14:paraId="2E3878FE" w14:textId="1D49DD3A" w:rsidR="008800DF" w:rsidRDefault="008800DF" w:rsidP="00FB0D05">
            <w:pPr>
              <w:spacing w:after="120"/>
              <w:ind w:left="0"/>
            </w:pPr>
            <w:r>
              <w:t>O'Connor, Flannery</w:t>
            </w:r>
          </w:p>
        </w:tc>
        <w:tc>
          <w:tcPr>
            <w:tcW w:w="1350" w:type="dxa"/>
          </w:tcPr>
          <w:p w14:paraId="478672C1" w14:textId="2A0B0441" w:rsidR="008800DF" w:rsidRDefault="008800DF" w:rsidP="00FB0D05">
            <w:pPr>
              <w:spacing w:after="120"/>
              <w:ind w:left="0"/>
              <w:rPr>
                <w:i/>
              </w:rPr>
            </w:pPr>
            <w:r>
              <w:rPr>
                <w:i/>
              </w:rPr>
              <w:t xml:space="preserve">Wise Blood </w:t>
            </w:r>
          </w:p>
        </w:tc>
        <w:tc>
          <w:tcPr>
            <w:tcW w:w="810" w:type="dxa"/>
          </w:tcPr>
          <w:p w14:paraId="75B96485" w14:textId="7FEA8E53" w:rsidR="008800DF" w:rsidRDefault="00150861" w:rsidP="00FB0D05">
            <w:pPr>
              <w:spacing w:after="120"/>
              <w:ind w:left="0"/>
            </w:pPr>
            <w:r>
              <w:t>1952</w:t>
            </w:r>
          </w:p>
        </w:tc>
        <w:tc>
          <w:tcPr>
            <w:tcW w:w="4860" w:type="dxa"/>
          </w:tcPr>
          <w:p w14:paraId="0BED1EB9" w14:textId="070B9DD9" w:rsidR="008800DF" w:rsidRDefault="00150861" w:rsidP="00FB0D05">
            <w:pPr>
              <w:spacing w:after="120"/>
              <w:ind w:left="0"/>
            </w:pPr>
            <w:r w:rsidRPr="00150861">
              <w:t>The novel concerns a returning World War II veteran who, haunted by a lifelong crisis of faith, resolves to form an anti-religious ministry in an eccentric, fictionalized Southern city after finding his family homestead abandoned without a trace.</w:t>
            </w:r>
          </w:p>
        </w:tc>
        <w:tc>
          <w:tcPr>
            <w:tcW w:w="1022" w:type="dxa"/>
          </w:tcPr>
          <w:p w14:paraId="22C0530F" w14:textId="752A69F6" w:rsidR="008800DF" w:rsidRDefault="00150861" w:rsidP="00FB0D05">
            <w:pPr>
              <w:spacing w:after="120"/>
              <w:ind w:left="0"/>
            </w:pPr>
            <w:r>
              <w:t>256</w:t>
            </w:r>
          </w:p>
        </w:tc>
        <w:tc>
          <w:tcPr>
            <w:tcW w:w="1907" w:type="dxa"/>
          </w:tcPr>
          <w:p w14:paraId="473F3499" w14:textId="215F0E6A" w:rsidR="008800DF" w:rsidRPr="00FB0D05" w:rsidRDefault="008800DF" w:rsidP="00FB0D05">
            <w:pPr>
              <w:spacing w:after="120"/>
              <w:ind w:left="0"/>
              <w:rPr>
                <w:sz w:val="12"/>
                <w:szCs w:val="12"/>
              </w:rPr>
            </w:pPr>
          </w:p>
        </w:tc>
      </w:tr>
      <w:tr w:rsidR="00FB0D05" w14:paraId="0E0612F8" w14:textId="77777777" w:rsidTr="00FB71D8">
        <w:tc>
          <w:tcPr>
            <w:tcW w:w="1489" w:type="dxa"/>
          </w:tcPr>
          <w:p w14:paraId="48263D62" w14:textId="464E9899" w:rsidR="008800DF" w:rsidRDefault="008800DF" w:rsidP="00FB0D05">
            <w:pPr>
              <w:spacing w:after="120"/>
              <w:ind w:left="0"/>
            </w:pPr>
            <w:r>
              <w:t xml:space="preserve">O'Neill, Eugene </w:t>
            </w:r>
          </w:p>
        </w:tc>
        <w:tc>
          <w:tcPr>
            <w:tcW w:w="1350" w:type="dxa"/>
          </w:tcPr>
          <w:p w14:paraId="7E0DB0DD" w14:textId="1CE18B53" w:rsidR="008800DF" w:rsidRDefault="008800DF" w:rsidP="00FB0D05">
            <w:pPr>
              <w:spacing w:after="120"/>
              <w:ind w:left="0"/>
              <w:rPr>
                <w:i/>
              </w:rPr>
            </w:pPr>
            <w:r>
              <w:rPr>
                <w:i/>
              </w:rPr>
              <w:t xml:space="preserve">Long Day's Journey into Night </w:t>
            </w:r>
          </w:p>
        </w:tc>
        <w:tc>
          <w:tcPr>
            <w:tcW w:w="810" w:type="dxa"/>
          </w:tcPr>
          <w:p w14:paraId="37E5B4D1" w14:textId="76C172DA" w:rsidR="008800DF" w:rsidRDefault="00796995" w:rsidP="00FB0D05">
            <w:pPr>
              <w:spacing w:after="120"/>
              <w:ind w:left="0"/>
            </w:pPr>
            <w:r>
              <w:t>1956</w:t>
            </w:r>
          </w:p>
        </w:tc>
        <w:tc>
          <w:tcPr>
            <w:tcW w:w="4860" w:type="dxa"/>
          </w:tcPr>
          <w:p w14:paraId="6E470D70" w14:textId="74767CF9" w:rsidR="008800DF" w:rsidRDefault="00425275" w:rsidP="00425275">
            <w:pPr>
              <w:spacing w:after="120"/>
              <w:ind w:left="0"/>
            </w:pPr>
            <w:r w:rsidRPr="00425275">
              <w:t>The work concerns the Tyrone family, consisting of parents James and Mary and their sons Edmund and Jamie. Mary is addicted to morphine and Edmund is ill with tuberculosis</w:t>
            </w:r>
            <w:r>
              <w:t xml:space="preserve">; takes place during one day; </w:t>
            </w:r>
            <w:r w:rsidRPr="00425275">
              <w:t>semi-autobiographical.</w:t>
            </w:r>
          </w:p>
        </w:tc>
        <w:tc>
          <w:tcPr>
            <w:tcW w:w="1022" w:type="dxa"/>
          </w:tcPr>
          <w:p w14:paraId="36DB64F8" w14:textId="63306B89" w:rsidR="008800DF" w:rsidRDefault="007652F2" w:rsidP="00FB0D05">
            <w:pPr>
              <w:spacing w:after="120"/>
              <w:ind w:left="0"/>
            </w:pPr>
            <w:r>
              <w:t>280</w:t>
            </w:r>
          </w:p>
        </w:tc>
        <w:tc>
          <w:tcPr>
            <w:tcW w:w="1907" w:type="dxa"/>
          </w:tcPr>
          <w:p w14:paraId="19BD4B7F" w14:textId="3A744577" w:rsidR="008800DF" w:rsidRPr="00FB0D05" w:rsidRDefault="00C87E25" w:rsidP="00FB0D05">
            <w:pPr>
              <w:spacing w:after="120"/>
              <w:ind w:left="0"/>
              <w:rPr>
                <w:sz w:val="12"/>
                <w:szCs w:val="12"/>
              </w:rPr>
            </w:pPr>
            <w:r w:rsidRPr="00C87E25">
              <w:rPr>
                <w:sz w:val="12"/>
                <w:szCs w:val="12"/>
              </w:rPr>
              <w:t>https://archive.org/stream/in.ernet.dli.2015.182217/2015.182217.Long-Days-Journey-Into-Night_djvu.txt</w:t>
            </w:r>
          </w:p>
        </w:tc>
      </w:tr>
      <w:tr w:rsidR="00FB0D05" w14:paraId="1F245B1B" w14:textId="77777777" w:rsidTr="00FB71D8">
        <w:tc>
          <w:tcPr>
            <w:tcW w:w="1489" w:type="dxa"/>
          </w:tcPr>
          <w:p w14:paraId="52F93AAF" w14:textId="20513820" w:rsidR="008800DF" w:rsidRDefault="008800DF" w:rsidP="00FB0D05">
            <w:pPr>
              <w:spacing w:after="120"/>
              <w:ind w:left="0"/>
            </w:pPr>
            <w:r>
              <w:lastRenderedPageBreak/>
              <w:t>Orwell, George</w:t>
            </w:r>
          </w:p>
        </w:tc>
        <w:tc>
          <w:tcPr>
            <w:tcW w:w="1350" w:type="dxa"/>
          </w:tcPr>
          <w:p w14:paraId="3E4D1AA0" w14:textId="6FE38407" w:rsidR="008800DF" w:rsidRDefault="008800DF" w:rsidP="00FB0D05">
            <w:pPr>
              <w:spacing w:after="120"/>
              <w:ind w:left="0"/>
              <w:rPr>
                <w:i/>
              </w:rPr>
            </w:pPr>
            <w:r>
              <w:rPr>
                <w:i/>
              </w:rPr>
              <w:t>1984</w:t>
            </w:r>
          </w:p>
        </w:tc>
        <w:tc>
          <w:tcPr>
            <w:tcW w:w="810" w:type="dxa"/>
          </w:tcPr>
          <w:p w14:paraId="6233F479" w14:textId="1DEBEF5C" w:rsidR="008800DF" w:rsidRDefault="005C6378" w:rsidP="00FB0D05">
            <w:pPr>
              <w:spacing w:after="120"/>
              <w:ind w:left="0"/>
            </w:pPr>
            <w:r>
              <w:t>1948</w:t>
            </w:r>
          </w:p>
        </w:tc>
        <w:tc>
          <w:tcPr>
            <w:tcW w:w="4860" w:type="dxa"/>
          </w:tcPr>
          <w:p w14:paraId="2F0337CE" w14:textId="54AF9036" w:rsidR="008800DF" w:rsidRDefault="00300239" w:rsidP="00FB0D05">
            <w:pPr>
              <w:spacing w:after="120"/>
              <w:ind w:left="0"/>
            </w:pPr>
            <w:r>
              <w:t xml:space="preserve">Dystopia </w:t>
            </w:r>
            <w:r w:rsidR="00644885">
              <w:t xml:space="preserve">- Big Brother controls every aspect of life </w:t>
            </w:r>
          </w:p>
        </w:tc>
        <w:tc>
          <w:tcPr>
            <w:tcW w:w="1022" w:type="dxa"/>
          </w:tcPr>
          <w:p w14:paraId="29809ED9" w14:textId="2575304E" w:rsidR="008800DF" w:rsidRDefault="006B3FFA" w:rsidP="00FB0D05">
            <w:pPr>
              <w:spacing w:after="120"/>
              <w:ind w:left="0"/>
            </w:pPr>
            <w:r>
              <w:t>328</w:t>
            </w:r>
          </w:p>
        </w:tc>
        <w:tc>
          <w:tcPr>
            <w:tcW w:w="1907" w:type="dxa"/>
          </w:tcPr>
          <w:p w14:paraId="465AA979" w14:textId="51553C38" w:rsidR="008800DF" w:rsidRPr="00FB0D05" w:rsidRDefault="006B3FFA" w:rsidP="00FB0D05">
            <w:pPr>
              <w:spacing w:after="120"/>
              <w:ind w:left="0"/>
              <w:rPr>
                <w:sz w:val="12"/>
                <w:szCs w:val="12"/>
              </w:rPr>
            </w:pPr>
            <w:r w:rsidRPr="006B3FFA">
              <w:rPr>
                <w:sz w:val="12"/>
                <w:szCs w:val="12"/>
              </w:rPr>
              <w:t>https://www.planetebook.com/free-ebooks/1984.pdf</w:t>
            </w:r>
          </w:p>
        </w:tc>
      </w:tr>
      <w:tr w:rsidR="00FB0D05" w14:paraId="0C557B2E" w14:textId="77777777" w:rsidTr="00FB71D8">
        <w:tc>
          <w:tcPr>
            <w:tcW w:w="1489" w:type="dxa"/>
          </w:tcPr>
          <w:p w14:paraId="5D4EB64A" w14:textId="7C41786F" w:rsidR="008800DF" w:rsidRDefault="008800DF" w:rsidP="00FB0D05">
            <w:pPr>
              <w:spacing w:after="120"/>
              <w:ind w:left="0"/>
            </w:pPr>
            <w:r>
              <w:t xml:space="preserve">Paton, Alan </w:t>
            </w:r>
          </w:p>
        </w:tc>
        <w:tc>
          <w:tcPr>
            <w:tcW w:w="1350" w:type="dxa"/>
          </w:tcPr>
          <w:p w14:paraId="2FB42D12" w14:textId="00550D77" w:rsidR="008800DF" w:rsidRDefault="008800DF" w:rsidP="00FB0D05">
            <w:pPr>
              <w:spacing w:after="120"/>
              <w:ind w:left="0"/>
              <w:rPr>
                <w:i/>
              </w:rPr>
            </w:pPr>
            <w:r>
              <w:rPr>
                <w:i/>
              </w:rPr>
              <w:t>Cry, the Beloved Country</w:t>
            </w:r>
          </w:p>
        </w:tc>
        <w:tc>
          <w:tcPr>
            <w:tcW w:w="810" w:type="dxa"/>
          </w:tcPr>
          <w:p w14:paraId="6034DC9C" w14:textId="219581FB" w:rsidR="008800DF" w:rsidRDefault="0060258A" w:rsidP="00FB0D05">
            <w:pPr>
              <w:spacing w:after="120"/>
              <w:ind w:left="0"/>
            </w:pPr>
            <w:r>
              <w:t>1948</w:t>
            </w:r>
          </w:p>
        </w:tc>
        <w:tc>
          <w:tcPr>
            <w:tcW w:w="4860" w:type="dxa"/>
          </w:tcPr>
          <w:p w14:paraId="2E31CC81" w14:textId="240832DF" w:rsidR="008800DF" w:rsidRDefault="0060258A" w:rsidP="00FB0D05">
            <w:pPr>
              <w:spacing w:after="120"/>
              <w:ind w:left="0"/>
            </w:pPr>
            <w:r>
              <w:t xml:space="preserve">Novel set in South Africa during the time of apartheid (racial segregation) </w:t>
            </w:r>
          </w:p>
        </w:tc>
        <w:tc>
          <w:tcPr>
            <w:tcW w:w="1022" w:type="dxa"/>
          </w:tcPr>
          <w:p w14:paraId="477F36D9" w14:textId="45D54331" w:rsidR="008800DF" w:rsidRDefault="006B3FFA" w:rsidP="00FB0D05">
            <w:pPr>
              <w:spacing w:after="120"/>
              <w:ind w:left="0"/>
            </w:pPr>
            <w:r>
              <w:t>316</w:t>
            </w:r>
          </w:p>
        </w:tc>
        <w:tc>
          <w:tcPr>
            <w:tcW w:w="1907" w:type="dxa"/>
          </w:tcPr>
          <w:p w14:paraId="7667EF55" w14:textId="77777777" w:rsidR="008800DF" w:rsidRPr="00FB0D05" w:rsidRDefault="008800DF" w:rsidP="00FB0D05">
            <w:pPr>
              <w:spacing w:after="120"/>
              <w:ind w:left="0"/>
              <w:rPr>
                <w:sz w:val="12"/>
                <w:szCs w:val="12"/>
              </w:rPr>
            </w:pPr>
          </w:p>
        </w:tc>
      </w:tr>
      <w:tr w:rsidR="00FB0D05" w14:paraId="7A561212" w14:textId="77777777" w:rsidTr="00FB71D8">
        <w:tc>
          <w:tcPr>
            <w:tcW w:w="1489" w:type="dxa"/>
          </w:tcPr>
          <w:p w14:paraId="40110D06" w14:textId="25D81CAD" w:rsidR="008800DF" w:rsidRDefault="008800DF" w:rsidP="00FB0D05">
            <w:pPr>
              <w:spacing w:after="120"/>
              <w:ind w:left="0"/>
            </w:pPr>
            <w:r>
              <w:t>Shakespeare, William</w:t>
            </w:r>
          </w:p>
        </w:tc>
        <w:tc>
          <w:tcPr>
            <w:tcW w:w="1350" w:type="dxa"/>
          </w:tcPr>
          <w:p w14:paraId="692D6F20" w14:textId="150A62C1" w:rsidR="008800DF" w:rsidRDefault="008800DF" w:rsidP="00DB7E6E">
            <w:pPr>
              <w:spacing w:after="120"/>
              <w:ind w:left="0"/>
              <w:rPr>
                <w:i/>
              </w:rPr>
            </w:pPr>
            <w:r>
              <w:rPr>
                <w:i/>
              </w:rPr>
              <w:t xml:space="preserve">Antony and Cleopatra </w:t>
            </w:r>
          </w:p>
        </w:tc>
        <w:tc>
          <w:tcPr>
            <w:tcW w:w="810" w:type="dxa"/>
          </w:tcPr>
          <w:p w14:paraId="1057FE60" w14:textId="307A5379" w:rsidR="008800DF" w:rsidRDefault="00DB7E6E" w:rsidP="00FB0D05">
            <w:pPr>
              <w:spacing w:after="120"/>
              <w:ind w:left="0"/>
            </w:pPr>
            <w:r>
              <w:t>1607</w:t>
            </w:r>
          </w:p>
        </w:tc>
        <w:tc>
          <w:tcPr>
            <w:tcW w:w="4860" w:type="dxa"/>
          </w:tcPr>
          <w:p w14:paraId="0F0D1790" w14:textId="7C69F66E" w:rsidR="008800DF" w:rsidRDefault="00571112" w:rsidP="00FB0D05">
            <w:pPr>
              <w:spacing w:after="120"/>
              <w:ind w:left="0"/>
            </w:pPr>
            <w:r>
              <w:t>play/</w:t>
            </w:r>
            <w:r w:rsidR="00DB7E6E">
              <w:t xml:space="preserve">tragedy; </w:t>
            </w:r>
            <w:r w:rsidR="00DB7E6E" w:rsidRPr="00DB7E6E">
              <w:t>follows the relationship between Cleopatra and Mark Antony from the time of the Sicilian revolt to Cleopatra's suicide during the Final War of the Roman Republic</w:t>
            </w:r>
          </w:p>
        </w:tc>
        <w:tc>
          <w:tcPr>
            <w:tcW w:w="1022" w:type="dxa"/>
          </w:tcPr>
          <w:p w14:paraId="044DA93C" w14:textId="69E3D683" w:rsidR="008800DF" w:rsidRDefault="007806E7" w:rsidP="00FB0D05">
            <w:pPr>
              <w:spacing w:after="120"/>
              <w:ind w:left="0"/>
            </w:pPr>
            <w:r>
              <w:t>143</w:t>
            </w:r>
          </w:p>
        </w:tc>
        <w:tc>
          <w:tcPr>
            <w:tcW w:w="1907" w:type="dxa"/>
          </w:tcPr>
          <w:p w14:paraId="326225EF" w14:textId="6D8136B2" w:rsidR="008800DF" w:rsidRPr="00FB0D05" w:rsidRDefault="0022308C" w:rsidP="00FB0D05">
            <w:pPr>
              <w:spacing w:after="120"/>
              <w:ind w:left="0"/>
              <w:rPr>
                <w:sz w:val="12"/>
                <w:szCs w:val="12"/>
              </w:rPr>
            </w:pPr>
            <w:r w:rsidRPr="0022308C">
              <w:rPr>
                <w:sz w:val="12"/>
                <w:szCs w:val="12"/>
              </w:rPr>
              <w:t>https://www.folgerdigitaltexts.org/download/pdf/Ant.pdf</w:t>
            </w:r>
          </w:p>
        </w:tc>
      </w:tr>
      <w:tr w:rsidR="00FB0D05" w14:paraId="6BAF1C46" w14:textId="77777777" w:rsidTr="00FB71D8">
        <w:tc>
          <w:tcPr>
            <w:tcW w:w="1489" w:type="dxa"/>
          </w:tcPr>
          <w:p w14:paraId="2CB02A4B" w14:textId="2C3736F3" w:rsidR="008800DF" w:rsidRDefault="008800DF" w:rsidP="00FB0D05">
            <w:pPr>
              <w:spacing w:after="120"/>
              <w:ind w:left="0"/>
            </w:pPr>
            <w:r>
              <w:t xml:space="preserve">Shakespeare, William </w:t>
            </w:r>
          </w:p>
        </w:tc>
        <w:tc>
          <w:tcPr>
            <w:tcW w:w="1350" w:type="dxa"/>
          </w:tcPr>
          <w:p w14:paraId="7D534CA5" w14:textId="16EB94FC" w:rsidR="008800DF" w:rsidRDefault="008800DF" w:rsidP="00FB0D05">
            <w:pPr>
              <w:spacing w:after="120"/>
              <w:ind w:left="0"/>
              <w:rPr>
                <w:i/>
              </w:rPr>
            </w:pPr>
            <w:r>
              <w:rPr>
                <w:i/>
              </w:rPr>
              <w:t xml:space="preserve">As You Like It </w:t>
            </w:r>
          </w:p>
        </w:tc>
        <w:tc>
          <w:tcPr>
            <w:tcW w:w="810" w:type="dxa"/>
          </w:tcPr>
          <w:p w14:paraId="65BEFD01" w14:textId="1A583F0C" w:rsidR="008800DF" w:rsidRDefault="00E32A9E" w:rsidP="00FB0D05">
            <w:pPr>
              <w:spacing w:after="120"/>
              <w:ind w:left="0"/>
            </w:pPr>
            <w:r>
              <w:t>1599</w:t>
            </w:r>
          </w:p>
        </w:tc>
        <w:tc>
          <w:tcPr>
            <w:tcW w:w="4860" w:type="dxa"/>
          </w:tcPr>
          <w:p w14:paraId="7FB04821" w14:textId="2D0C37AC" w:rsidR="008800DF" w:rsidRDefault="00571112" w:rsidP="00FB0D05">
            <w:pPr>
              <w:spacing w:after="120"/>
              <w:ind w:left="0"/>
            </w:pPr>
            <w:r>
              <w:t>play/</w:t>
            </w:r>
            <w:r w:rsidR="00E32A9E">
              <w:t>comedy; f</w:t>
            </w:r>
            <w:r w:rsidR="00E32A9E" w:rsidRPr="00E32A9E">
              <w:t>ollows its heroine Rosalind as she flees persecution in her uncle's court, accompanied by her cousin Celia to find safety and, eventually, love, in the Forest of Arden.</w:t>
            </w:r>
          </w:p>
        </w:tc>
        <w:tc>
          <w:tcPr>
            <w:tcW w:w="1022" w:type="dxa"/>
          </w:tcPr>
          <w:p w14:paraId="28CC134D" w14:textId="7DB2850D" w:rsidR="008800DF" w:rsidRDefault="00555996" w:rsidP="00FB0D05">
            <w:pPr>
              <w:spacing w:after="120"/>
              <w:ind w:left="0"/>
            </w:pPr>
            <w:r>
              <w:t>109</w:t>
            </w:r>
          </w:p>
        </w:tc>
        <w:tc>
          <w:tcPr>
            <w:tcW w:w="1907" w:type="dxa"/>
          </w:tcPr>
          <w:p w14:paraId="380D2772" w14:textId="1A39292B" w:rsidR="008800DF" w:rsidRPr="00FB0D05" w:rsidRDefault="000F0041" w:rsidP="00FB0D05">
            <w:pPr>
              <w:spacing w:after="120"/>
              <w:ind w:left="0"/>
              <w:rPr>
                <w:sz w:val="12"/>
                <w:szCs w:val="12"/>
              </w:rPr>
            </w:pPr>
            <w:r w:rsidRPr="000F0041">
              <w:rPr>
                <w:sz w:val="12"/>
                <w:szCs w:val="12"/>
              </w:rPr>
              <w:t>http://shakespeare.mit.edu/asyoulikeit/full.html</w:t>
            </w:r>
          </w:p>
        </w:tc>
      </w:tr>
      <w:tr w:rsidR="00FB0D05" w14:paraId="4E255E0D" w14:textId="77777777" w:rsidTr="00FB71D8">
        <w:tc>
          <w:tcPr>
            <w:tcW w:w="1489" w:type="dxa"/>
          </w:tcPr>
          <w:p w14:paraId="18EFEEA8" w14:textId="51740030" w:rsidR="008800DF" w:rsidRDefault="008800DF" w:rsidP="00FB0D05">
            <w:pPr>
              <w:spacing w:after="120"/>
              <w:ind w:left="0"/>
            </w:pPr>
            <w:r>
              <w:t>Shakespeare, William</w:t>
            </w:r>
          </w:p>
        </w:tc>
        <w:tc>
          <w:tcPr>
            <w:tcW w:w="1350" w:type="dxa"/>
          </w:tcPr>
          <w:p w14:paraId="47A362B8" w14:textId="08126CA6" w:rsidR="008800DF" w:rsidRDefault="008800DF" w:rsidP="00FB0D05">
            <w:pPr>
              <w:spacing w:after="120"/>
              <w:ind w:left="0"/>
              <w:rPr>
                <w:i/>
              </w:rPr>
            </w:pPr>
            <w:r>
              <w:rPr>
                <w:i/>
              </w:rPr>
              <w:t xml:space="preserve">Othello </w:t>
            </w:r>
          </w:p>
        </w:tc>
        <w:tc>
          <w:tcPr>
            <w:tcW w:w="810" w:type="dxa"/>
          </w:tcPr>
          <w:p w14:paraId="4B637212" w14:textId="5721CC58" w:rsidR="008800DF" w:rsidRDefault="00571112" w:rsidP="00FB0D05">
            <w:pPr>
              <w:spacing w:after="120"/>
              <w:ind w:left="0"/>
            </w:pPr>
            <w:r>
              <w:t>1603</w:t>
            </w:r>
          </w:p>
        </w:tc>
        <w:tc>
          <w:tcPr>
            <w:tcW w:w="4860" w:type="dxa"/>
          </w:tcPr>
          <w:p w14:paraId="620F15D1" w14:textId="3349F695" w:rsidR="008800DF" w:rsidRDefault="00571112" w:rsidP="00571112">
            <w:pPr>
              <w:spacing w:after="120"/>
              <w:ind w:left="0"/>
            </w:pPr>
            <w:r>
              <w:t>play/t</w:t>
            </w:r>
            <w:r w:rsidR="00300239">
              <w:t xml:space="preserve">ragedy about a jealous husband </w:t>
            </w:r>
          </w:p>
        </w:tc>
        <w:tc>
          <w:tcPr>
            <w:tcW w:w="1022" w:type="dxa"/>
          </w:tcPr>
          <w:p w14:paraId="77C4DF1F" w14:textId="308A366D" w:rsidR="008800DF" w:rsidRDefault="00571112" w:rsidP="00FB0D05">
            <w:pPr>
              <w:spacing w:after="120"/>
              <w:ind w:left="0"/>
            </w:pPr>
            <w:r>
              <w:t>114</w:t>
            </w:r>
          </w:p>
        </w:tc>
        <w:tc>
          <w:tcPr>
            <w:tcW w:w="1907" w:type="dxa"/>
          </w:tcPr>
          <w:p w14:paraId="56B08D30" w14:textId="3F7B823E" w:rsidR="008800DF" w:rsidRPr="00FB0D05" w:rsidRDefault="00425160" w:rsidP="00FB0D05">
            <w:pPr>
              <w:spacing w:after="120"/>
              <w:ind w:left="0"/>
              <w:rPr>
                <w:sz w:val="12"/>
                <w:szCs w:val="12"/>
              </w:rPr>
            </w:pPr>
            <w:r w:rsidRPr="00425160">
              <w:rPr>
                <w:sz w:val="12"/>
                <w:szCs w:val="12"/>
              </w:rPr>
              <w:t>http://shakespeare.mit.edu/othello/full.html</w:t>
            </w:r>
          </w:p>
        </w:tc>
      </w:tr>
      <w:tr w:rsidR="00FB0D05" w14:paraId="5CE87B76" w14:textId="77777777" w:rsidTr="00FB71D8">
        <w:tc>
          <w:tcPr>
            <w:tcW w:w="1489" w:type="dxa"/>
          </w:tcPr>
          <w:p w14:paraId="25DE9AAD" w14:textId="5D597821" w:rsidR="008800DF" w:rsidRDefault="008800DF" w:rsidP="00FB0D05">
            <w:pPr>
              <w:spacing w:after="120"/>
              <w:ind w:left="0"/>
            </w:pPr>
            <w:r>
              <w:t>Sinclair, Upton</w:t>
            </w:r>
          </w:p>
        </w:tc>
        <w:tc>
          <w:tcPr>
            <w:tcW w:w="1350" w:type="dxa"/>
          </w:tcPr>
          <w:p w14:paraId="67E0A055" w14:textId="5131E333" w:rsidR="008800DF" w:rsidRDefault="008800DF" w:rsidP="00FB0D05">
            <w:pPr>
              <w:spacing w:after="120"/>
              <w:ind w:left="0"/>
              <w:rPr>
                <w:i/>
              </w:rPr>
            </w:pPr>
            <w:r>
              <w:rPr>
                <w:i/>
              </w:rPr>
              <w:t xml:space="preserve">The Jungle </w:t>
            </w:r>
          </w:p>
        </w:tc>
        <w:tc>
          <w:tcPr>
            <w:tcW w:w="810" w:type="dxa"/>
          </w:tcPr>
          <w:p w14:paraId="6DCD825C" w14:textId="1BE3C2E1" w:rsidR="008800DF" w:rsidRDefault="0060258A" w:rsidP="00FB0D05">
            <w:pPr>
              <w:spacing w:after="120"/>
              <w:ind w:left="0"/>
            </w:pPr>
            <w:r>
              <w:t>1906</w:t>
            </w:r>
          </w:p>
        </w:tc>
        <w:tc>
          <w:tcPr>
            <w:tcW w:w="4860" w:type="dxa"/>
          </w:tcPr>
          <w:p w14:paraId="2F73D3A4" w14:textId="2EB49DBD" w:rsidR="008800DF" w:rsidRDefault="00300239" w:rsidP="00FB0D05">
            <w:pPr>
              <w:spacing w:after="120"/>
              <w:ind w:left="0"/>
            </w:pPr>
            <w:r>
              <w:t>Depicts the harsh conditions of immigrants working in the Chicago meat packing industry in the early 20</w:t>
            </w:r>
            <w:r w:rsidRPr="00300239">
              <w:rPr>
                <w:vertAlign w:val="superscript"/>
              </w:rPr>
              <w:t>th</w:t>
            </w:r>
            <w:r>
              <w:t xml:space="preserve"> century </w:t>
            </w:r>
          </w:p>
        </w:tc>
        <w:tc>
          <w:tcPr>
            <w:tcW w:w="1022" w:type="dxa"/>
          </w:tcPr>
          <w:p w14:paraId="098B1099" w14:textId="4527E935" w:rsidR="008800DF" w:rsidRDefault="006D3CFA" w:rsidP="00FB0D05">
            <w:pPr>
              <w:spacing w:after="120"/>
              <w:ind w:left="0"/>
            </w:pPr>
            <w:r>
              <w:t>304</w:t>
            </w:r>
          </w:p>
        </w:tc>
        <w:tc>
          <w:tcPr>
            <w:tcW w:w="1907" w:type="dxa"/>
          </w:tcPr>
          <w:p w14:paraId="37088524" w14:textId="200C5226" w:rsidR="008800DF" w:rsidRPr="00FB0D05" w:rsidRDefault="006D3CFA" w:rsidP="00FB0D05">
            <w:pPr>
              <w:spacing w:after="120"/>
              <w:ind w:left="0"/>
              <w:rPr>
                <w:sz w:val="12"/>
                <w:szCs w:val="12"/>
              </w:rPr>
            </w:pPr>
            <w:r w:rsidRPr="006D3CFA">
              <w:rPr>
                <w:sz w:val="12"/>
                <w:szCs w:val="12"/>
              </w:rPr>
              <w:t>https://wwnorton.com/college/history/america-essential-learning/docs/USinclair-%20The_Jungle-1906.pdf</w:t>
            </w:r>
          </w:p>
        </w:tc>
      </w:tr>
      <w:tr w:rsidR="00FB0D05" w14:paraId="06386A47" w14:textId="77777777" w:rsidTr="00FB71D8">
        <w:tc>
          <w:tcPr>
            <w:tcW w:w="1489" w:type="dxa"/>
          </w:tcPr>
          <w:p w14:paraId="207EBEBD" w14:textId="56540CDD" w:rsidR="008800DF" w:rsidRDefault="008800DF" w:rsidP="00FB0D05">
            <w:pPr>
              <w:spacing w:after="120"/>
              <w:ind w:left="0"/>
            </w:pPr>
            <w:r>
              <w:t>Steinbeck, John</w:t>
            </w:r>
          </w:p>
        </w:tc>
        <w:tc>
          <w:tcPr>
            <w:tcW w:w="1350" w:type="dxa"/>
          </w:tcPr>
          <w:p w14:paraId="39682144" w14:textId="45D12A8C" w:rsidR="008800DF" w:rsidRDefault="008800DF" w:rsidP="00FB0D05">
            <w:pPr>
              <w:spacing w:after="120"/>
              <w:ind w:left="0"/>
              <w:rPr>
                <w:i/>
              </w:rPr>
            </w:pPr>
            <w:r>
              <w:rPr>
                <w:i/>
              </w:rPr>
              <w:t xml:space="preserve">East of Eden </w:t>
            </w:r>
          </w:p>
        </w:tc>
        <w:tc>
          <w:tcPr>
            <w:tcW w:w="810" w:type="dxa"/>
          </w:tcPr>
          <w:p w14:paraId="41412D9A" w14:textId="69DEC348" w:rsidR="008800DF" w:rsidRDefault="006D3CFA" w:rsidP="00FB0D05">
            <w:pPr>
              <w:spacing w:after="120"/>
              <w:ind w:left="0"/>
            </w:pPr>
            <w:r>
              <w:t>1952</w:t>
            </w:r>
          </w:p>
        </w:tc>
        <w:tc>
          <w:tcPr>
            <w:tcW w:w="4860" w:type="dxa"/>
          </w:tcPr>
          <w:p w14:paraId="6AD107EA" w14:textId="3BF559CB" w:rsidR="008800DF" w:rsidRDefault="00D61866" w:rsidP="00FB0D05">
            <w:pPr>
              <w:spacing w:after="120"/>
              <w:ind w:left="0"/>
            </w:pPr>
            <w:r>
              <w:t xml:space="preserve">Same author as </w:t>
            </w:r>
            <w:r>
              <w:rPr>
                <w:i/>
              </w:rPr>
              <w:t>Of Mice and Men</w:t>
            </w:r>
            <w:r w:rsidR="006D3CFA">
              <w:t xml:space="preserve">; </w:t>
            </w:r>
            <w:r w:rsidR="006D3CFA" w:rsidRPr="006D3CFA">
              <w:t xml:space="preserve">brings to life the intricate details of two families, the Trasks and the </w:t>
            </w:r>
            <w:proofErr w:type="spellStart"/>
            <w:r w:rsidR="006D3CFA" w:rsidRPr="006D3CFA">
              <w:t>Hamiltons</w:t>
            </w:r>
            <w:proofErr w:type="spellEnd"/>
            <w:r w:rsidR="006D3CFA" w:rsidRPr="006D3CFA">
              <w:t>, and their interwoven stories</w:t>
            </w:r>
            <w:r w:rsidR="006D3CFA">
              <w:t xml:space="preserve">; </w:t>
            </w:r>
            <w:r w:rsidR="006D3CFA" w:rsidRPr="006D3CFA">
              <w:t>set in the Salinas Valley, California, between the beginning of the twentieth century and the end of World War I</w:t>
            </w:r>
            <w:r>
              <w:rPr>
                <w:i/>
              </w:rPr>
              <w:t xml:space="preserve"> </w:t>
            </w:r>
          </w:p>
        </w:tc>
        <w:tc>
          <w:tcPr>
            <w:tcW w:w="1022" w:type="dxa"/>
          </w:tcPr>
          <w:p w14:paraId="70299085" w14:textId="0C3201B4" w:rsidR="008800DF" w:rsidRDefault="006D3CFA" w:rsidP="00FB0D05">
            <w:pPr>
              <w:spacing w:after="120"/>
              <w:ind w:left="0"/>
            </w:pPr>
            <w:r>
              <w:t>691</w:t>
            </w:r>
          </w:p>
        </w:tc>
        <w:tc>
          <w:tcPr>
            <w:tcW w:w="1907" w:type="dxa"/>
          </w:tcPr>
          <w:p w14:paraId="059A298B" w14:textId="77777777" w:rsidR="008800DF" w:rsidRPr="00FB0D05" w:rsidRDefault="008800DF" w:rsidP="00FB0D05">
            <w:pPr>
              <w:spacing w:after="120"/>
              <w:ind w:left="0"/>
              <w:rPr>
                <w:sz w:val="12"/>
                <w:szCs w:val="12"/>
              </w:rPr>
            </w:pPr>
          </w:p>
        </w:tc>
      </w:tr>
      <w:tr w:rsidR="00FB0D05" w14:paraId="37A56FEB" w14:textId="77777777" w:rsidTr="00FB71D8">
        <w:tc>
          <w:tcPr>
            <w:tcW w:w="1489" w:type="dxa"/>
          </w:tcPr>
          <w:p w14:paraId="1F6A31A9" w14:textId="1BE902E3" w:rsidR="008800DF" w:rsidRDefault="008800DF" w:rsidP="00FB0D05">
            <w:pPr>
              <w:spacing w:after="120"/>
              <w:ind w:left="0"/>
            </w:pPr>
            <w:r>
              <w:t>Tolstoy, Leo</w:t>
            </w:r>
          </w:p>
        </w:tc>
        <w:tc>
          <w:tcPr>
            <w:tcW w:w="1350" w:type="dxa"/>
          </w:tcPr>
          <w:p w14:paraId="47FFEF85" w14:textId="1497A86F" w:rsidR="008800DF" w:rsidRPr="00BC55A6" w:rsidRDefault="008800DF" w:rsidP="00FB0D05">
            <w:pPr>
              <w:spacing w:after="120"/>
              <w:ind w:left="0"/>
              <w:rPr>
                <w:i/>
              </w:rPr>
            </w:pPr>
            <w:r>
              <w:rPr>
                <w:i/>
              </w:rPr>
              <w:t xml:space="preserve">Anna Karenina </w:t>
            </w:r>
          </w:p>
        </w:tc>
        <w:tc>
          <w:tcPr>
            <w:tcW w:w="810" w:type="dxa"/>
          </w:tcPr>
          <w:p w14:paraId="0AB4FC9D" w14:textId="3BC35336" w:rsidR="008800DF" w:rsidRDefault="00C8039A" w:rsidP="00FB0D05">
            <w:pPr>
              <w:spacing w:after="120"/>
              <w:ind w:left="0"/>
            </w:pPr>
            <w:r>
              <w:t>1877</w:t>
            </w:r>
          </w:p>
        </w:tc>
        <w:tc>
          <w:tcPr>
            <w:tcW w:w="4860" w:type="dxa"/>
          </w:tcPr>
          <w:p w14:paraId="409493F6" w14:textId="6C080616" w:rsidR="008800DF" w:rsidRDefault="00D61866" w:rsidP="00FB0D05">
            <w:pPr>
              <w:spacing w:after="120"/>
              <w:ind w:left="0"/>
            </w:pPr>
            <w:r>
              <w:t>Epic Russian tragedy</w:t>
            </w:r>
            <w:r w:rsidR="009A1351">
              <w:t xml:space="preserve">; tragic love story </w:t>
            </w:r>
            <w:r>
              <w:t xml:space="preserve"> </w:t>
            </w:r>
          </w:p>
        </w:tc>
        <w:tc>
          <w:tcPr>
            <w:tcW w:w="1022" w:type="dxa"/>
          </w:tcPr>
          <w:p w14:paraId="1EFD2B9F" w14:textId="34EB6E15" w:rsidR="008800DF" w:rsidRDefault="009A1351" w:rsidP="00FB0D05">
            <w:pPr>
              <w:spacing w:after="120"/>
              <w:ind w:left="0"/>
            </w:pPr>
            <w:r>
              <w:t>594</w:t>
            </w:r>
          </w:p>
        </w:tc>
        <w:tc>
          <w:tcPr>
            <w:tcW w:w="1907" w:type="dxa"/>
          </w:tcPr>
          <w:p w14:paraId="717F31C6" w14:textId="6580DADB" w:rsidR="008800DF" w:rsidRPr="00FB0D05" w:rsidRDefault="0090120A" w:rsidP="00FB0D05">
            <w:pPr>
              <w:spacing w:after="120"/>
              <w:ind w:left="0"/>
              <w:rPr>
                <w:sz w:val="12"/>
                <w:szCs w:val="12"/>
              </w:rPr>
            </w:pPr>
            <w:r w:rsidRPr="0090120A">
              <w:rPr>
                <w:sz w:val="12"/>
                <w:szCs w:val="12"/>
              </w:rPr>
              <w:t>http://www.planetpdf.com/planetpdf/pdfs/free_ebooks/Anna_Karenina_NT.pdf</w:t>
            </w:r>
          </w:p>
        </w:tc>
      </w:tr>
      <w:tr w:rsidR="00FB0D05" w14:paraId="23492FE0" w14:textId="77777777" w:rsidTr="00FB71D8">
        <w:tc>
          <w:tcPr>
            <w:tcW w:w="1489" w:type="dxa"/>
          </w:tcPr>
          <w:p w14:paraId="2EBC0E5D" w14:textId="2CBC424C" w:rsidR="008800DF" w:rsidRDefault="008800DF" w:rsidP="00FB0D05">
            <w:pPr>
              <w:spacing w:after="120"/>
              <w:ind w:left="0"/>
            </w:pPr>
            <w:r>
              <w:t>Vonnegut, Kurt</w:t>
            </w:r>
          </w:p>
        </w:tc>
        <w:tc>
          <w:tcPr>
            <w:tcW w:w="1350" w:type="dxa"/>
          </w:tcPr>
          <w:p w14:paraId="7F7FDBE0" w14:textId="3D2CFAAF" w:rsidR="008800DF" w:rsidRDefault="008800DF" w:rsidP="00FB0D05">
            <w:pPr>
              <w:spacing w:after="120"/>
              <w:ind w:left="0"/>
              <w:rPr>
                <w:i/>
              </w:rPr>
            </w:pPr>
            <w:r>
              <w:rPr>
                <w:i/>
              </w:rPr>
              <w:t xml:space="preserve">Slaughterhouse Five </w:t>
            </w:r>
          </w:p>
        </w:tc>
        <w:tc>
          <w:tcPr>
            <w:tcW w:w="810" w:type="dxa"/>
          </w:tcPr>
          <w:p w14:paraId="501B53C0" w14:textId="273C5270" w:rsidR="008800DF" w:rsidRDefault="00FD5C9F" w:rsidP="00FB0D05">
            <w:pPr>
              <w:spacing w:after="120"/>
              <w:ind w:left="0"/>
            </w:pPr>
            <w:r>
              <w:t>1969</w:t>
            </w:r>
          </w:p>
        </w:tc>
        <w:tc>
          <w:tcPr>
            <w:tcW w:w="4860" w:type="dxa"/>
          </w:tcPr>
          <w:p w14:paraId="67231543" w14:textId="28DA0550" w:rsidR="008800DF" w:rsidRDefault="00FD5C9F" w:rsidP="00FB0D05">
            <w:pPr>
              <w:spacing w:after="120"/>
              <w:ind w:left="0"/>
            </w:pPr>
            <w:r w:rsidRPr="00FD5C9F">
              <w:t>a science fiction-infused anti-war novel by Kurt Vonnegut about the World War II experiences of Billy Pilgrim. It follows his time as an American soldier and chaplain's assistant, to postwar and early years - occasionally traveling through time itself.</w:t>
            </w:r>
          </w:p>
        </w:tc>
        <w:tc>
          <w:tcPr>
            <w:tcW w:w="1022" w:type="dxa"/>
          </w:tcPr>
          <w:p w14:paraId="47F392F7" w14:textId="3EA36F93" w:rsidR="008800DF" w:rsidRDefault="00DC61DD" w:rsidP="00FB0D05">
            <w:pPr>
              <w:spacing w:after="120"/>
              <w:ind w:left="0"/>
            </w:pPr>
            <w:r>
              <w:t>288</w:t>
            </w:r>
          </w:p>
        </w:tc>
        <w:tc>
          <w:tcPr>
            <w:tcW w:w="1907" w:type="dxa"/>
          </w:tcPr>
          <w:p w14:paraId="6659EF96" w14:textId="77777777" w:rsidR="008800DF" w:rsidRPr="00FB0D05" w:rsidRDefault="008800DF" w:rsidP="00FB0D05">
            <w:pPr>
              <w:spacing w:after="120"/>
              <w:ind w:left="0"/>
              <w:rPr>
                <w:sz w:val="12"/>
                <w:szCs w:val="12"/>
              </w:rPr>
            </w:pPr>
          </w:p>
        </w:tc>
      </w:tr>
      <w:tr w:rsidR="00FB0D05" w14:paraId="1BBB4915" w14:textId="77777777" w:rsidTr="00FB71D8">
        <w:tc>
          <w:tcPr>
            <w:tcW w:w="1489" w:type="dxa"/>
          </w:tcPr>
          <w:p w14:paraId="70DA2AB7" w14:textId="26614109" w:rsidR="008800DF" w:rsidRDefault="008800DF" w:rsidP="00FB0D05">
            <w:pPr>
              <w:spacing w:after="120"/>
              <w:ind w:left="0"/>
            </w:pPr>
            <w:r>
              <w:t>Wilde, Oscar</w:t>
            </w:r>
          </w:p>
        </w:tc>
        <w:tc>
          <w:tcPr>
            <w:tcW w:w="1350" w:type="dxa"/>
          </w:tcPr>
          <w:p w14:paraId="7CA5B041" w14:textId="386F258C" w:rsidR="008800DF" w:rsidRDefault="008800DF" w:rsidP="00FB0D05">
            <w:pPr>
              <w:spacing w:after="120"/>
              <w:ind w:left="0"/>
              <w:rPr>
                <w:i/>
              </w:rPr>
            </w:pPr>
            <w:r>
              <w:rPr>
                <w:i/>
              </w:rPr>
              <w:t xml:space="preserve">The Importance of Being Earnest </w:t>
            </w:r>
          </w:p>
        </w:tc>
        <w:tc>
          <w:tcPr>
            <w:tcW w:w="810" w:type="dxa"/>
          </w:tcPr>
          <w:p w14:paraId="388E1650" w14:textId="35A1C930" w:rsidR="008800DF" w:rsidRDefault="006C28DF" w:rsidP="00FB0D05">
            <w:pPr>
              <w:spacing w:after="120"/>
              <w:ind w:left="0"/>
            </w:pPr>
            <w:r>
              <w:t>1895</w:t>
            </w:r>
          </w:p>
        </w:tc>
        <w:tc>
          <w:tcPr>
            <w:tcW w:w="4860" w:type="dxa"/>
          </w:tcPr>
          <w:p w14:paraId="7B679E87" w14:textId="265AB257" w:rsidR="008800DF" w:rsidRDefault="006C28DF" w:rsidP="006C28DF">
            <w:pPr>
              <w:spacing w:after="120"/>
              <w:ind w:left="0"/>
            </w:pPr>
            <w:r>
              <w:t xml:space="preserve">play; comedy/satire; two rich British men get into shenanigans over the women they love; makes fun of British manners and </w:t>
            </w:r>
            <w:r w:rsidR="00976D53">
              <w:t xml:space="preserve">high class </w:t>
            </w:r>
            <w:r>
              <w:t xml:space="preserve">society </w:t>
            </w:r>
          </w:p>
        </w:tc>
        <w:tc>
          <w:tcPr>
            <w:tcW w:w="1022" w:type="dxa"/>
          </w:tcPr>
          <w:p w14:paraId="5139970E" w14:textId="47E3DFD0" w:rsidR="008800DF" w:rsidRDefault="00976D53" w:rsidP="00FB0D05">
            <w:pPr>
              <w:spacing w:after="120"/>
              <w:ind w:left="0"/>
            </w:pPr>
            <w:r>
              <w:t>81</w:t>
            </w:r>
          </w:p>
        </w:tc>
        <w:tc>
          <w:tcPr>
            <w:tcW w:w="1907" w:type="dxa"/>
          </w:tcPr>
          <w:p w14:paraId="2964D139" w14:textId="29A280FD" w:rsidR="008800DF" w:rsidRPr="00FB0D05" w:rsidRDefault="00976D53" w:rsidP="00FB0D05">
            <w:pPr>
              <w:spacing w:after="120"/>
              <w:ind w:left="0"/>
              <w:rPr>
                <w:sz w:val="12"/>
                <w:szCs w:val="12"/>
              </w:rPr>
            </w:pPr>
            <w:r w:rsidRPr="00976D53">
              <w:rPr>
                <w:sz w:val="12"/>
                <w:szCs w:val="12"/>
              </w:rPr>
              <w:t>http://www.gutenberg.org/files/844/844-h/844-h.htm</w:t>
            </w:r>
          </w:p>
        </w:tc>
      </w:tr>
      <w:tr w:rsidR="00FB0D05" w14:paraId="4F0F099D" w14:textId="77777777" w:rsidTr="00FB71D8">
        <w:tc>
          <w:tcPr>
            <w:tcW w:w="1489" w:type="dxa"/>
          </w:tcPr>
          <w:p w14:paraId="26FE9CD1" w14:textId="71D24293" w:rsidR="008800DF" w:rsidRDefault="008800DF" w:rsidP="00FB0D05">
            <w:pPr>
              <w:spacing w:after="120"/>
              <w:ind w:left="0"/>
            </w:pPr>
            <w:r>
              <w:t>Williams, Tennessee</w:t>
            </w:r>
          </w:p>
        </w:tc>
        <w:tc>
          <w:tcPr>
            <w:tcW w:w="1350" w:type="dxa"/>
          </w:tcPr>
          <w:p w14:paraId="10D2C1BD" w14:textId="68A0130E" w:rsidR="008800DF" w:rsidRDefault="008800DF" w:rsidP="00FB0D05">
            <w:pPr>
              <w:spacing w:after="120"/>
              <w:ind w:left="0"/>
              <w:rPr>
                <w:i/>
              </w:rPr>
            </w:pPr>
            <w:r>
              <w:rPr>
                <w:i/>
              </w:rPr>
              <w:t xml:space="preserve">Cat on a Hot Tin Roof </w:t>
            </w:r>
          </w:p>
        </w:tc>
        <w:tc>
          <w:tcPr>
            <w:tcW w:w="810" w:type="dxa"/>
          </w:tcPr>
          <w:p w14:paraId="4E4BFC7B" w14:textId="408F5919" w:rsidR="008800DF" w:rsidRDefault="005B3667" w:rsidP="00FB0D05">
            <w:pPr>
              <w:spacing w:after="120"/>
              <w:ind w:left="0"/>
            </w:pPr>
            <w:r>
              <w:t>1955</w:t>
            </w:r>
          </w:p>
        </w:tc>
        <w:tc>
          <w:tcPr>
            <w:tcW w:w="4860" w:type="dxa"/>
          </w:tcPr>
          <w:p w14:paraId="005F31E7" w14:textId="4F5D6FE3" w:rsidR="008800DF" w:rsidRDefault="005B3667" w:rsidP="005B3667">
            <w:pPr>
              <w:spacing w:after="120"/>
              <w:ind w:left="0"/>
            </w:pPr>
            <w:r>
              <w:t xml:space="preserve">play; </w:t>
            </w:r>
            <w:r w:rsidRPr="005B3667">
              <w:t>Set in the "plantation home in the Mississippi Delta"</w:t>
            </w:r>
            <w:r>
              <w:rPr>
                <w:vertAlign w:val="superscript"/>
              </w:rPr>
              <w:t xml:space="preserve"> </w:t>
            </w:r>
            <w:r w:rsidRPr="005B3667">
              <w:t>of Big Daddy Pollitt, a wealthy cotton tycoon, the play examines the relationships among members of Big Daddy's family, primarily between his son Brick and Maggie the "Cat", Brick's wife.</w:t>
            </w:r>
          </w:p>
        </w:tc>
        <w:tc>
          <w:tcPr>
            <w:tcW w:w="1022" w:type="dxa"/>
          </w:tcPr>
          <w:p w14:paraId="5F0A0DE8" w14:textId="13D11E3F" w:rsidR="008800DF" w:rsidRDefault="005B3667" w:rsidP="00FB0D05">
            <w:pPr>
              <w:spacing w:after="120"/>
              <w:ind w:left="0"/>
            </w:pPr>
            <w:r>
              <w:t>208</w:t>
            </w:r>
          </w:p>
        </w:tc>
        <w:tc>
          <w:tcPr>
            <w:tcW w:w="1907" w:type="dxa"/>
          </w:tcPr>
          <w:p w14:paraId="1FC476D2" w14:textId="226F5680" w:rsidR="008800DF" w:rsidRPr="00FB0D05" w:rsidRDefault="005B3667" w:rsidP="00FB0D05">
            <w:pPr>
              <w:spacing w:after="120"/>
              <w:ind w:left="0"/>
              <w:rPr>
                <w:sz w:val="12"/>
                <w:szCs w:val="12"/>
              </w:rPr>
            </w:pPr>
            <w:r w:rsidRPr="005B3667">
              <w:rPr>
                <w:sz w:val="12"/>
                <w:szCs w:val="12"/>
              </w:rPr>
              <w:t>http://shsdavisapes.pbworks.com/w/file/fetch/76523768/Cat%20on%20a%20Hot%20Tin%20Roof.pdf</w:t>
            </w:r>
          </w:p>
        </w:tc>
      </w:tr>
      <w:tr w:rsidR="00FB0D05" w14:paraId="722EAB12" w14:textId="77777777" w:rsidTr="00FB71D8">
        <w:tc>
          <w:tcPr>
            <w:tcW w:w="1489" w:type="dxa"/>
          </w:tcPr>
          <w:p w14:paraId="50AC46CA" w14:textId="710252C6" w:rsidR="008800DF" w:rsidRDefault="008800DF" w:rsidP="00FB0D05">
            <w:pPr>
              <w:spacing w:after="120"/>
              <w:ind w:left="0"/>
            </w:pPr>
            <w:r>
              <w:t>Wright, Richard</w:t>
            </w:r>
          </w:p>
        </w:tc>
        <w:tc>
          <w:tcPr>
            <w:tcW w:w="1350" w:type="dxa"/>
          </w:tcPr>
          <w:p w14:paraId="7C24A220" w14:textId="5D064762" w:rsidR="008800DF" w:rsidRDefault="008800DF" w:rsidP="00FB0D05">
            <w:pPr>
              <w:spacing w:after="120"/>
              <w:ind w:left="0"/>
              <w:rPr>
                <w:i/>
              </w:rPr>
            </w:pPr>
            <w:r>
              <w:rPr>
                <w:i/>
              </w:rPr>
              <w:t xml:space="preserve">Black Boy </w:t>
            </w:r>
          </w:p>
        </w:tc>
        <w:tc>
          <w:tcPr>
            <w:tcW w:w="810" w:type="dxa"/>
          </w:tcPr>
          <w:p w14:paraId="02427D1C" w14:textId="024F7D78" w:rsidR="008800DF" w:rsidRDefault="00727FFC" w:rsidP="00FB0D05">
            <w:pPr>
              <w:spacing w:after="120"/>
              <w:ind w:left="0"/>
            </w:pPr>
            <w:r>
              <w:t>1945</w:t>
            </w:r>
          </w:p>
        </w:tc>
        <w:tc>
          <w:tcPr>
            <w:tcW w:w="4860" w:type="dxa"/>
          </w:tcPr>
          <w:p w14:paraId="246C914D" w14:textId="5C2B5EE4" w:rsidR="008800DF" w:rsidRDefault="00727FFC" w:rsidP="00727FFC">
            <w:pPr>
              <w:spacing w:after="120"/>
              <w:ind w:left="0"/>
            </w:pPr>
            <w:r>
              <w:t xml:space="preserve">memoir by </w:t>
            </w:r>
            <w:r w:rsidRPr="00727FFC">
              <w:t>black American author Richard Wright</w:t>
            </w:r>
            <w:r>
              <w:t xml:space="preserve">; </w:t>
            </w:r>
            <w:r w:rsidRPr="00727FFC">
              <w:t>describes his youth in the South and his eventual move to Chicago, where he establishes his writing career and becomes involved with the Communist Party</w:t>
            </w:r>
            <w:r>
              <w:t>; provides</w:t>
            </w:r>
            <w:r w:rsidRPr="00727FFC">
              <w:t xml:space="preserve"> </w:t>
            </w:r>
            <w:r>
              <w:t>hon</w:t>
            </w:r>
            <w:r w:rsidRPr="00727FFC">
              <w:t>est and profound</w:t>
            </w:r>
            <w:r>
              <w:t xml:space="preserve"> depiction of racism in America</w:t>
            </w:r>
          </w:p>
        </w:tc>
        <w:tc>
          <w:tcPr>
            <w:tcW w:w="1022" w:type="dxa"/>
          </w:tcPr>
          <w:p w14:paraId="740EEB32" w14:textId="0CDADF5D" w:rsidR="008800DF" w:rsidRDefault="00FD0AAF" w:rsidP="00FB0D05">
            <w:pPr>
              <w:spacing w:after="120"/>
              <w:ind w:left="0"/>
            </w:pPr>
            <w:r>
              <w:t>448</w:t>
            </w:r>
          </w:p>
        </w:tc>
        <w:tc>
          <w:tcPr>
            <w:tcW w:w="1907" w:type="dxa"/>
          </w:tcPr>
          <w:p w14:paraId="7B61CE27" w14:textId="6192851D" w:rsidR="008800DF" w:rsidRPr="00FB0D05" w:rsidRDefault="00FD0AAF" w:rsidP="00FB0D05">
            <w:pPr>
              <w:spacing w:after="120"/>
              <w:ind w:left="0"/>
              <w:rPr>
                <w:sz w:val="12"/>
                <w:szCs w:val="12"/>
              </w:rPr>
            </w:pPr>
            <w:r w:rsidRPr="00FD0AAF">
              <w:rPr>
                <w:sz w:val="12"/>
                <w:szCs w:val="12"/>
              </w:rPr>
              <w:t>https://archive.org/stream/in.ernet.dli.2015.5717/2015.5717.Black-Boy_djvu.txt</w:t>
            </w:r>
          </w:p>
        </w:tc>
      </w:tr>
    </w:tbl>
    <w:p w14:paraId="2581AF04" w14:textId="7C90E0C7" w:rsidR="00F434DD" w:rsidRDefault="00F434DD"/>
    <w:p w14:paraId="6265C06A" w14:textId="77777777" w:rsidR="00F434DD" w:rsidRDefault="00F434DD">
      <w:pPr>
        <w:rPr>
          <w:b/>
          <w:sz w:val="44"/>
          <w:u w:val="single"/>
        </w:rPr>
      </w:pPr>
      <w:r>
        <w:rPr>
          <w:b/>
          <w:sz w:val="44"/>
          <w:u w:val="single"/>
        </w:rPr>
        <w:br w:type="page"/>
      </w:r>
    </w:p>
    <w:p w14:paraId="3585AEE4" w14:textId="7EFF46A2" w:rsidR="00104664" w:rsidRPr="00104664" w:rsidRDefault="00104664" w:rsidP="00104664">
      <w:pPr>
        <w:spacing w:after="80"/>
        <w:jc w:val="center"/>
        <w:rPr>
          <w:b/>
          <w:sz w:val="16"/>
        </w:rPr>
      </w:pPr>
      <w:r>
        <w:rPr>
          <w:b/>
          <w:noProof/>
          <w:sz w:val="16"/>
        </w:rPr>
        <w:lastRenderedPageBreak/>
        <mc:AlternateContent>
          <mc:Choice Requires="wps">
            <w:drawing>
              <wp:anchor distT="0" distB="0" distL="114300" distR="114300" simplePos="0" relativeHeight="251658240" behindDoc="0" locked="0" layoutInCell="1" allowOverlap="1" wp14:anchorId="2245C28B" wp14:editId="7E2C8322">
                <wp:simplePos x="0" y="0"/>
                <wp:positionH relativeFrom="column">
                  <wp:posOffset>1270</wp:posOffset>
                </wp:positionH>
                <wp:positionV relativeFrom="paragraph">
                  <wp:posOffset>58420</wp:posOffset>
                </wp:positionV>
                <wp:extent cx="7461250" cy="12700"/>
                <wp:effectExtent l="19050" t="19050" r="6350" b="25400"/>
                <wp:wrapNone/>
                <wp:docPr id="1" name="Straight Connector 1"/>
                <wp:cNvGraphicFramePr/>
                <a:graphic xmlns:a="http://schemas.openxmlformats.org/drawingml/2006/main">
                  <a:graphicData uri="http://schemas.microsoft.com/office/word/2010/wordprocessingShape">
                    <wps:wsp>
                      <wps:cNvCnPr/>
                      <wps:spPr>
                        <a:xfrm flipV="1">
                          <a:off x="0" y="0"/>
                          <a:ext cx="7461250" cy="12700"/>
                        </a:xfrm>
                        <a:prstGeom prst="line">
                          <a:avLst/>
                        </a:prstGeom>
                        <a:ln w="28575">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CE1797"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pt,4.6pt" to="587.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" strokecolor="black [3213]" strokeweight="2.25pt">
                <v:stroke dashstyle="3 1" joinstyle="miter"/>
              </v:line>
            </w:pict>
          </mc:Fallback>
        </mc:AlternateContent>
      </w:r>
    </w:p>
    <w:p w14:paraId="5D0C3CC2" w14:textId="6D140EB9" w:rsidR="00F434DD" w:rsidRPr="00A9504D" w:rsidRDefault="00F434DD" w:rsidP="00104664">
      <w:pPr>
        <w:spacing w:after="80"/>
        <w:jc w:val="center"/>
        <w:rPr>
          <w:rFonts w:ascii="Bahnschrift" w:hAnsi="Bahnschrift"/>
          <w:b/>
          <w:sz w:val="56"/>
        </w:rPr>
      </w:pPr>
      <w:r w:rsidRPr="00A9504D">
        <w:rPr>
          <w:rFonts w:ascii="Bahnschrift" w:hAnsi="Bahnschrift"/>
          <w:b/>
          <w:sz w:val="56"/>
        </w:rPr>
        <w:t xml:space="preserve">AP Essay Prompts </w:t>
      </w:r>
    </w:p>
    <w:p w14:paraId="2BCB70DE" w14:textId="32DD48DE" w:rsidR="00F434DD" w:rsidRPr="00A9504D" w:rsidRDefault="00F434DD" w:rsidP="00104664">
      <w:pPr>
        <w:pStyle w:val="ListParagraph"/>
        <w:numPr>
          <w:ilvl w:val="0"/>
          <w:numId w:val="4"/>
        </w:numPr>
        <w:spacing w:after="80"/>
        <w:ind w:left="720" w:hanging="720"/>
        <w:contextualSpacing w:val="0"/>
        <w:rPr>
          <w:rFonts w:ascii="Bahnschrift" w:hAnsi="Bahnschrift"/>
          <w:b/>
          <w:sz w:val="24"/>
          <w:szCs w:val="24"/>
        </w:rPr>
      </w:pPr>
      <w:r w:rsidRPr="00A9504D">
        <w:rPr>
          <w:rFonts w:ascii="Bahnschrift" w:hAnsi="Bahnschrift"/>
          <w:b/>
          <w:sz w:val="24"/>
          <w:szCs w:val="24"/>
        </w:rPr>
        <w:t xml:space="preserve">This is a list of AP Essay questions asked during the AP Test over the past twenty years. </w:t>
      </w:r>
    </w:p>
    <w:p w14:paraId="3013C68C" w14:textId="77777777" w:rsidR="00F434DD" w:rsidRPr="00A9504D" w:rsidRDefault="00F434DD" w:rsidP="00104664">
      <w:pPr>
        <w:pStyle w:val="ListParagraph"/>
        <w:numPr>
          <w:ilvl w:val="0"/>
          <w:numId w:val="4"/>
        </w:numPr>
        <w:spacing w:after="80"/>
        <w:ind w:left="720" w:hanging="720"/>
        <w:contextualSpacing w:val="0"/>
        <w:rPr>
          <w:rFonts w:ascii="Bahnschrift" w:hAnsi="Bahnschrift"/>
          <w:b/>
          <w:sz w:val="24"/>
          <w:szCs w:val="24"/>
        </w:rPr>
      </w:pPr>
      <w:r w:rsidRPr="00A9504D">
        <w:rPr>
          <w:rFonts w:ascii="Bahnschrift" w:hAnsi="Bahnschrift"/>
          <w:b/>
          <w:sz w:val="24"/>
          <w:szCs w:val="24"/>
        </w:rPr>
        <w:t xml:space="preserve">Before choosing your prompt, annotate each one to see which will best fit your chosen book. </w:t>
      </w:r>
    </w:p>
    <w:p w14:paraId="36A7E00D" w14:textId="3E802F3C" w:rsidR="00F434DD" w:rsidRPr="00A9504D" w:rsidRDefault="00F434DD" w:rsidP="00104664">
      <w:pPr>
        <w:pStyle w:val="ListParagraph"/>
        <w:numPr>
          <w:ilvl w:val="0"/>
          <w:numId w:val="4"/>
        </w:numPr>
        <w:spacing w:after="80"/>
        <w:ind w:left="288" w:hanging="288"/>
        <w:contextualSpacing w:val="0"/>
        <w:rPr>
          <w:rFonts w:ascii="Bahnschrift" w:hAnsi="Bahnschrift"/>
          <w:b/>
          <w:sz w:val="24"/>
          <w:szCs w:val="24"/>
        </w:rPr>
      </w:pPr>
      <w:r w:rsidRPr="00A9504D">
        <w:rPr>
          <w:rFonts w:ascii="Bahnschrift" w:hAnsi="Bahnschrift"/>
          <w:b/>
          <w:sz w:val="24"/>
          <w:szCs w:val="24"/>
        </w:rPr>
        <w:t>Notice that each question asks you to relate specific details from the book to the overarching meaning of the work as a whole. In order to do this, you have to brainstorm ideas you have about what the book is saying ov</w:t>
      </w:r>
      <w:r w:rsidR="00104664" w:rsidRPr="00A9504D">
        <w:rPr>
          <w:rFonts w:ascii="Bahnschrift" w:hAnsi="Bahnschrift"/>
          <w:b/>
          <w:sz w:val="24"/>
          <w:szCs w:val="24"/>
        </w:rPr>
        <w:t xml:space="preserve">erall: </w:t>
      </w:r>
      <w:r w:rsidRPr="00A9504D">
        <w:rPr>
          <w:rFonts w:ascii="Bahnschrift" w:hAnsi="Bahnschrift"/>
          <w:b/>
          <w:sz w:val="24"/>
          <w:szCs w:val="24"/>
        </w:rPr>
        <w:t xml:space="preserve">about a theme, or about human nature, experience, relationships, or life. </w:t>
      </w:r>
    </w:p>
    <w:p w14:paraId="603CCD36" w14:textId="246F9E94" w:rsidR="00104664" w:rsidRPr="00F434DD" w:rsidRDefault="00104664" w:rsidP="00104664">
      <w:pPr>
        <w:pStyle w:val="ListParagraph"/>
        <w:spacing w:after="80"/>
        <w:ind w:left="0"/>
        <w:contextualSpacing w:val="0"/>
        <w:rPr>
          <w:b/>
          <w:sz w:val="24"/>
          <w:szCs w:val="24"/>
        </w:rPr>
      </w:pPr>
      <w:r>
        <w:rPr>
          <w:b/>
          <w:noProof/>
          <w:sz w:val="16"/>
        </w:rPr>
        <mc:AlternateContent>
          <mc:Choice Requires="wps">
            <w:drawing>
              <wp:anchor distT="0" distB="0" distL="114300" distR="114300" simplePos="0" relativeHeight="251658241" behindDoc="0" locked="0" layoutInCell="1" allowOverlap="1" wp14:anchorId="6923479D" wp14:editId="10607F12">
                <wp:simplePos x="0" y="0"/>
                <wp:positionH relativeFrom="column">
                  <wp:posOffset>0</wp:posOffset>
                </wp:positionH>
                <wp:positionV relativeFrom="paragraph">
                  <wp:posOffset>94615</wp:posOffset>
                </wp:positionV>
                <wp:extent cx="7461250" cy="12700"/>
                <wp:effectExtent l="19050" t="19050" r="6350" b="25400"/>
                <wp:wrapNone/>
                <wp:docPr id="2" name="Straight Connector 2"/>
                <wp:cNvGraphicFramePr/>
                <a:graphic xmlns:a="http://schemas.openxmlformats.org/drawingml/2006/main">
                  <a:graphicData uri="http://schemas.microsoft.com/office/word/2010/wordprocessingShape">
                    <wps:wsp>
                      <wps:cNvCnPr/>
                      <wps:spPr>
                        <a:xfrm flipV="1">
                          <a:off x="0" y="0"/>
                          <a:ext cx="7461250" cy="12700"/>
                        </a:xfrm>
                        <a:prstGeom prst="line">
                          <a:avLst/>
                        </a:prstGeom>
                        <a:ln w="28575">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7F79C6" id="Straight Connector 2" o:spid="_x0000_s1026" style="position:absolute;flip:y;z-index:251658241;visibility:visible;mso-wrap-style:square;mso-wrap-distance-left:9pt;mso-wrap-distance-top:0;mso-wrap-distance-right:9pt;mso-wrap-distance-bottom:0;mso-position-horizontal:absolute;mso-position-horizontal-relative:text;mso-position-vertical:absolute;mso-position-vertical-relative:text" from="0,7.45pt" to="58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" strokecolor="black [3213]" strokeweight="2.25pt">
                <v:stroke dashstyle="3 1" joinstyle="miter"/>
              </v:line>
            </w:pict>
          </mc:Fallback>
        </mc:AlternateContent>
      </w:r>
    </w:p>
    <w:p w14:paraId="6348587E" w14:textId="60F77FDF" w:rsidR="00F434DD" w:rsidRPr="00C1051B" w:rsidRDefault="00F434DD" w:rsidP="00104664">
      <w:pPr>
        <w:spacing w:before="240"/>
        <w:ind w:left="0"/>
      </w:pPr>
      <w:r w:rsidRPr="00F434DD">
        <w:rPr>
          <w:b/>
        </w:rPr>
        <w:t>2017.</w:t>
      </w:r>
      <w:r w:rsidRPr="00C1051B">
        <w:t xml:space="preserve"> Select a novel, play, or epic poem that features a character whose origins are unusual or mysterious. Then write an essay in</w:t>
      </w:r>
      <w:r>
        <w:t xml:space="preserve"> </w:t>
      </w:r>
      <w:r w:rsidRPr="00C1051B">
        <w:t>which you analyze how these origins shape the character and that character’s relationships, and how the origins contribute to the</w:t>
      </w:r>
      <w:r>
        <w:t xml:space="preserve"> </w:t>
      </w:r>
      <w:r w:rsidRPr="00E62A80">
        <w:rPr>
          <w:highlight w:val="yellow"/>
        </w:rPr>
        <w:t>meaning of the work as a whole</w:t>
      </w:r>
      <w:r w:rsidRPr="00C1051B">
        <w:t>.</w:t>
      </w:r>
    </w:p>
    <w:p w14:paraId="6977B75B" w14:textId="77777777" w:rsidR="00F434DD" w:rsidRPr="00C1051B" w:rsidRDefault="00F434DD" w:rsidP="00F434DD">
      <w:pPr>
        <w:ind w:left="0"/>
      </w:pPr>
      <w:r w:rsidRPr="00F434DD">
        <w:rPr>
          <w:b/>
        </w:rPr>
        <w:t>2016.</w:t>
      </w:r>
      <w:r w:rsidRPr="00C1051B">
        <w:t xml:space="preserve"> Many works of literature contain a character who intentionally deceives others. The character’s dishonesty may be intended</w:t>
      </w:r>
      <w:r>
        <w:t xml:space="preserve"> </w:t>
      </w:r>
      <w:r w:rsidRPr="00C1051B">
        <w:t>either to help or to hurt. Such a character, for example, may choose to mislead others for personal safety, to spare someone’s feelings,</w:t>
      </w:r>
      <w:r>
        <w:t xml:space="preserve"> </w:t>
      </w:r>
      <w:r w:rsidRPr="00C1051B">
        <w:t>or to carry out a crime.</w:t>
      </w:r>
      <w:r>
        <w:t xml:space="preserve"> </w:t>
      </w:r>
      <w:r w:rsidRPr="00C1051B">
        <w:t>Choose a novel or play in which a character deceives others. Then, in a well-written essay, analyze the motives for that character’s</w:t>
      </w:r>
      <w:r>
        <w:t xml:space="preserve"> </w:t>
      </w:r>
      <w:r w:rsidRPr="00C1051B">
        <w:t xml:space="preserve">deception and discuss how the deception contributes to the </w:t>
      </w:r>
      <w:r w:rsidRPr="00E62A80">
        <w:rPr>
          <w:highlight w:val="yellow"/>
        </w:rPr>
        <w:t>meaning of the work as a whole</w:t>
      </w:r>
      <w:r w:rsidRPr="00C1051B">
        <w:t>.</w:t>
      </w:r>
    </w:p>
    <w:p w14:paraId="30C2193E" w14:textId="77777777" w:rsidR="00F434DD" w:rsidRPr="00C1051B" w:rsidRDefault="00F434DD" w:rsidP="00F434DD">
      <w:pPr>
        <w:ind w:left="0"/>
      </w:pPr>
      <w:r w:rsidRPr="00F434DD">
        <w:rPr>
          <w:b/>
        </w:rPr>
        <w:t>2015.</w:t>
      </w:r>
      <w:r w:rsidRPr="00C1051B">
        <w:t xml:space="preserve"> In literary works, cruelty often functions as a crucial motivation or a major social or political factor. Select a novel, play, or</w:t>
      </w:r>
      <w:r>
        <w:t xml:space="preserve"> </w:t>
      </w:r>
      <w:r w:rsidRPr="00C1051B">
        <w:t xml:space="preserve">epic poem in which acts of cruelty are important to the theme. Then write a well-developed essay analyzing how cruelty </w:t>
      </w:r>
      <w:r w:rsidRPr="00E62A80">
        <w:rPr>
          <w:highlight w:val="yellow"/>
        </w:rPr>
        <w:t>functions in the work as a whole</w:t>
      </w:r>
      <w:r w:rsidRPr="00C1051B">
        <w:t xml:space="preserve"> and what the cruelty reveals about the perpetrator and/or victim.</w:t>
      </w:r>
    </w:p>
    <w:p w14:paraId="214F2AAE" w14:textId="77777777" w:rsidR="00F434DD" w:rsidRPr="00C1051B" w:rsidRDefault="00F434DD" w:rsidP="00F434DD">
      <w:pPr>
        <w:ind w:left="0"/>
      </w:pPr>
      <w:r w:rsidRPr="00F434DD">
        <w:rPr>
          <w:b/>
        </w:rPr>
        <w:t>2014.</w:t>
      </w:r>
      <w:r w:rsidRPr="00C1051B">
        <w:t xml:space="preserve"> It has often been said that what we value can be determined only by what we sacrifice. Consider how this statement applies to</w:t>
      </w:r>
      <w:r>
        <w:t xml:space="preserve"> </w:t>
      </w:r>
      <w:r w:rsidRPr="00C1051B">
        <w:t>a character from a novel or play. Select a character that has deliberately sacrificed, surrendered, or forfeited something in a way that</w:t>
      </w:r>
      <w:r>
        <w:t xml:space="preserve"> </w:t>
      </w:r>
      <w:r w:rsidRPr="00C1051B">
        <w:t>highlights that character’s values. Then write a well-organized essay in which you analyze how the particular sacrifice illuminates the</w:t>
      </w:r>
      <w:r>
        <w:t xml:space="preserve"> </w:t>
      </w:r>
      <w:r w:rsidRPr="00C1051B">
        <w:t xml:space="preserve">character’s values and provides a deeper understanding of the </w:t>
      </w:r>
      <w:r w:rsidRPr="00E62A80">
        <w:rPr>
          <w:highlight w:val="yellow"/>
        </w:rPr>
        <w:t>meaning of the work as a whole.</w:t>
      </w:r>
    </w:p>
    <w:p w14:paraId="75250FCD" w14:textId="77777777" w:rsidR="00F434DD" w:rsidRPr="00C1051B" w:rsidRDefault="00F434DD" w:rsidP="00F434DD">
      <w:pPr>
        <w:ind w:left="0"/>
      </w:pPr>
      <w:r w:rsidRPr="00F434DD">
        <w:rPr>
          <w:b/>
        </w:rPr>
        <w:t>2013.</w:t>
      </w:r>
      <w:r w:rsidRPr="00C1051B">
        <w:t xml:space="preserve"> A bildungsroman, or coming-of-age novel, recounts the psychological or moral development of its protagonist from youth to</w:t>
      </w:r>
      <w:r>
        <w:t xml:space="preserve"> </w:t>
      </w:r>
      <w:r w:rsidRPr="00C1051B">
        <w:t>maturity, when this character recognizes his or her place in the world. Select a single pivotal moment in the psychological or moral</w:t>
      </w:r>
      <w:r>
        <w:t xml:space="preserve"> </w:t>
      </w:r>
      <w:r w:rsidRPr="00C1051B">
        <w:t>development of the protagonist of a bildungsroman. Then write a well-organized essay that analyzes how that single moment shapes</w:t>
      </w:r>
      <w:r>
        <w:t xml:space="preserve"> </w:t>
      </w:r>
      <w:r w:rsidRPr="00C1051B">
        <w:t xml:space="preserve">the </w:t>
      </w:r>
      <w:r w:rsidRPr="00E62A80">
        <w:rPr>
          <w:highlight w:val="yellow"/>
        </w:rPr>
        <w:t>meaning of the work as a whole.</w:t>
      </w:r>
    </w:p>
    <w:p w14:paraId="29DC2D53" w14:textId="77777777" w:rsidR="00F434DD" w:rsidRPr="00C1051B" w:rsidRDefault="00F434DD" w:rsidP="00F434DD">
      <w:pPr>
        <w:ind w:left="0"/>
      </w:pPr>
      <w:r w:rsidRPr="00F434DD">
        <w:rPr>
          <w:b/>
        </w:rPr>
        <w:t>2012.</w:t>
      </w:r>
      <w:r w:rsidRPr="00C1051B">
        <w:t xml:space="preserve"> “And, after all, our surroundings influence our lives and characters as much as fate, destiny or any supernatural agency.”</w:t>
      </w:r>
      <w:r>
        <w:t xml:space="preserve"> </w:t>
      </w:r>
      <w:r w:rsidRPr="00C1051B">
        <w:t xml:space="preserve">--Pauline Hopkins, </w:t>
      </w:r>
      <w:r w:rsidRPr="00C1051B">
        <w:rPr>
          <w:i/>
          <w:iCs/>
        </w:rPr>
        <w:t>Contending Forces</w:t>
      </w:r>
      <w:r>
        <w:rPr>
          <w:i/>
          <w:iCs/>
        </w:rPr>
        <w:t xml:space="preserve"> </w:t>
      </w:r>
      <w:r w:rsidRPr="00C1051B">
        <w:t>Choose a novel or play in which cultural, physical, or geographical surroundings shape psychological or moral traits in a character.</w:t>
      </w:r>
      <w:r>
        <w:t xml:space="preserve"> </w:t>
      </w:r>
      <w:r w:rsidRPr="00C1051B">
        <w:t xml:space="preserve">Then write a well-organized essay in which you analyze how surroundings affect this character and illuminate the </w:t>
      </w:r>
      <w:r w:rsidRPr="00E62A80">
        <w:rPr>
          <w:highlight w:val="yellow"/>
        </w:rPr>
        <w:t>meaning of the work as a whole</w:t>
      </w:r>
      <w:r w:rsidRPr="00C1051B">
        <w:t>.</w:t>
      </w:r>
    </w:p>
    <w:p w14:paraId="7EC39ABF" w14:textId="77777777" w:rsidR="00F434DD" w:rsidRPr="00C1051B" w:rsidRDefault="00F434DD" w:rsidP="00F434DD">
      <w:pPr>
        <w:ind w:left="0"/>
      </w:pPr>
      <w:r w:rsidRPr="00F434DD">
        <w:rPr>
          <w:b/>
        </w:rPr>
        <w:t>2011.</w:t>
      </w:r>
      <w:r w:rsidRPr="00C1051B">
        <w:t xml:space="preserve"> In a novel by William Styron, a father tells his son that life “is a search for justice.”</w:t>
      </w:r>
      <w:r>
        <w:t xml:space="preserve"> </w:t>
      </w:r>
      <w:r w:rsidRPr="00C1051B">
        <w:t xml:space="preserve">Choose a character from a novel or play who responds in some significant way to justice or injustice. Then write a </w:t>
      </w:r>
      <w:proofErr w:type="spellStart"/>
      <w:r w:rsidRPr="00C1051B">
        <w:t>well</w:t>
      </w:r>
      <w:r>
        <w:t xml:space="preserve"> </w:t>
      </w:r>
      <w:r w:rsidRPr="00C1051B">
        <w:t>developed</w:t>
      </w:r>
      <w:proofErr w:type="spellEnd"/>
      <w:r>
        <w:t xml:space="preserve"> </w:t>
      </w:r>
      <w:r w:rsidRPr="00C1051B">
        <w:t>essay in which you analyze the character’s understanding of justice, the degree to which the character’s search for justice is</w:t>
      </w:r>
      <w:r>
        <w:t xml:space="preserve"> </w:t>
      </w:r>
      <w:r w:rsidRPr="00C1051B">
        <w:t xml:space="preserve">successful, and the significance of this search for the </w:t>
      </w:r>
      <w:r w:rsidRPr="00E62A80">
        <w:rPr>
          <w:highlight w:val="yellow"/>
        </w:rPr>
        <w:t>work as a whole</w:t>
      </w:r>
      <w:r w:rsidRPr="00C1051B">
        <w:t>.</w:t>
      </w:r>
    </w:p>
    <w:p w14:paraId="31148A2C" w14:textId="77777777" w:rsidR="00F434DD" w:rsidRPr="00C1051B" w:rsidRDefault="00F434DD" w:rsidP="00F434DD">
      <w:pPr>
        <w:ind w:left="0"/>
      </w:pPr>
      <w:r w:rsidRPr="00F434DD">
        <w:rPr>
          <w:b/>
        </w:rPr>
        <w:t>2011, Form B.</w:t>
      </w:r>
      <w:r w:rsidRPr="00C1051B">
        <w:t xml:space="preserve"> In </w:t>
      </w:r>
      <w:r w:rsidRPr="00C1051B">
        <w:rPr>
          <w:i/>
          <w:iCs/>
        </w:rPr>
        <w:t xml:space="preserve">The Writing of Fiction </w:t>
      </w:r>
      <w:r w:rsidRPr="00C1051B">
        <w:t>(1925), novelist Edith Wharton states the following:</w:t>
      </w:r>
      <w:r>
        <w:t xml:space="preserve"> </w:t>
      </w:r>
      <w:r w:rsidRPr="00C1051B">
        <w:t>At every stage in the progress of his tale the novelist must rely on what may be called the illuminating incident to</w:t>
      </w:r>
      <w:r>
        <w:t xml:space="preserve"> </w:t>
      </w:r>
      <w:r w:rsidRPr="00C1051B">
        <w:t>reveal and emphasize the inner meaning of each situation. Illuminating incidents are the magic casements of fiction,</w:t>
      </w:r>
      <w:r>
        <w:t xml:space="preserve"> </w:t>
      </w:r>
      <w:r w:rsidRPr="00C1051B">
        <w:t>its vistas on infinity.</w:t>
      </w:r>
      <w:r>
        <w:t xml:space="preserve"> </w:t>
      </w:r>
      <w:r w:rsidRPr="00C1051B">
        <w:t>Choose a novel or play that you have studied and write a well-organized essay in which you describe an “illuminating” episode or</w:t>
      </w:r>
      <w:r>
        <w:t xml:space="preserve"> </w:t>
      </w:r>
      <w:r w:rsidRPr="00C1051B">
        <w:t xml:space="preserve">moment and explain how it functions as a “casement,” a window that opens onto the </w:t>
      </w:r>
      <w:r w:rsidRPr="00E62A80">
        <w:rPr>
          <w:highlight w:val="yellow"/>
        </w:rPr>
        <w:t>meaning of the work as a whole</w:t>
      </w:r>
      <w:r w:rsidRPr="00C1051B">
        <w:t>. Avoid mere plot</w:t>
      </w:r>
      <w:r>
        <w:t xml:space="preserve"> </w:t>
      </w:r>
      <w:r w:rsidRPr="00C1051B">
        <w:t>summary.</w:t>
      </w:r>
    </w:p>
    <w:p w14:paraId="7C058C54" w14:textId="77777777" w:rsidR="00F434DD" w:rsidRPr="00C1051B" w:rsidRDefault="00F434DD" w:rsidP="00F434DD">
      <w:pPr>
        <w:ind w:left="0"/>
      </w:pPr>
      <w:r w:rsidRPr="00F434DD">
        <w:rPr>
          <w:b/>
        </w:rPr>
        <w:t>2010.</w:t>
      </w:r>
      <w:r w:rsidRPr="00C1051B">
        <w:t xml:space="preserve"> Palestinian American literary theorist and cultural critic Edward Said has written that “Exile is strangely compelling to think</w:t>
      </w:r>
      <w:r>
        <w:t xml:space="preserve"> </w:t>
      </w:r>
      <w:r w:rsidRPr="00C1051B">
        <w:t>about but terrible to experience. It is the unhealable rift forced between a human being and a native place, between the self and its true</w:t>
      </w:r>
      <w:r>
        <w:t xml:space="preserve"> </w:t>
      </w:r>
      <w:r w:rsidRPr="00C1051B">
        <w:t>home: its essential sadness can never be surmounted.” Yet Said has also said that exile can become “a potent, even enriching” experience.</w:t>
      </w:r>
      <w:r>
        <w:t xml:space="preserve"> </w:t>
      </w:r>
      <w:r w:rsidRPr="00C1051B">
        <w:t>Select a novel, play, or epic in which a character experiences such a rift and becomes cut off from “home,” whether that home is</w:t>
      </w:r>
      <w:r>
        <w:t xml:space="preserve"> </w:t>
      </w:r>
      <w:r w:rsidRPr="00C1051B">
        <w:t>the character’s birthplace, family, homeland, or other special place. Then write an essay in which you analyze how the character’s</w:t>
      </w:r>
      <w:r>
        <w:t xml:space="preserve"> </w:t>
      </w:r>
      <w:r w:rsidRPr="00C1051B">
        <w:t xml:space="preserve">experience with exile is both alienating and enriching, and how this experience illuminates the </w:t>
      </w:r>
      <w:r w:rsidRPr="0081516D">
        <w:rPr>
          <w:highlight w:val="yellow"/>
        </w:rPr>
        <w:t>meaning of the work as a whole</w:t>
      </w:r>
      <w:r w:rsidRPr="00C1051B">
        <w:t>. Do</w:t>
      </w:r>
      <w:r>
        <w:t xml:space="preserve"> </w:t>
      </w:r>
      <w:r w:rsidRPr="00C1051B">
        <w:t>not merely summarize the plot.</w:t>
      </w:r>
    </w:p>
    <w:p w14:paraId="7BE56441" w14:textId="77777777" w:rsidR="00F434DD" w:rsidRPr="00C1051B" w:rsidRDefault="00F434DD" w:rsidP="00F434DD">
      <w:pPr>
        <w:ind w:left="0"/>
      </w:pPr>
      <w:r w:rsidRPr="00F434DD">
        <w:rPr>
          <w:b/>
        </w:rPr>
        <w:t>2010, Form B.</w:t>
      </w:r>
      <w:r w:rsidRPr="00C1051B">
        <w:t xml:space="preserve"> “You can leave home all you want, but home will never leave you.” —</w:t>
      </w:r>
      <w:proofErr w:type="spellStart"/>
      <w:r w:rsidRPr="00C1051B">
        <w:t>Sonsyrea</w:t>
      </w:r>
      <w:proofErr w:type="spellEnd"/>
      <w:r w:rsidRPr="00C1051B">
        <w:t xml:space="preserve"> Tate</w:t>
      </w:r>
      <w:r>
        <w:t xml:space="preserve"> </w:t>
      </w:r>
      <w:proofErr w:type="spellStart"/>
      <w:r w:rsidRPr="00C1051B">
        <w:t>Sonsyrea</w:t>
      </w:r>
      <w:proofErr w:type="spellEnd"/>
      <w:r w:rsidRPr="00C1051B">
        <w:t xml:space="preserve"> Tate’s statement suggests that “home” may be conceived of as a dwelling, a place, or a state of mind. It may have</w:t>
      </w:r>
      <w:r>
        <w:t xml:space="preserve"> </w:t>
      </w:r>
      <w:r w:rsidRPr="00C1051B">
        <w:t>positive or negative associations, but in either case, it may have a considerable influence on an individual. Choose a novel or play in</w:t>
      </w:r>
      <w:r>
        <w:t xml:space="preserve"> </w:t>
      </w:r>
      <w:r w:rsidRPr="00C1051B">
        <w:t>which a central character leaves home yet finds that home remains significant. Write a well-developed essay in which you analyze the</w:t>
      </w:r>
      <w:r>
        <w:t xml:space="preserve"> </w:t>
      </w:r>
      <w:r w:rsidRPr="00C1051B">
        <w:t xml:space="preserve">importance of “home” to this </w:t>
      </w:r>
      <w:r w:rsidRPr="00C1051B">
        <w:lastRenderedPageBreak/>
        <w:t>character and the reasons for its continuing influence. Explain how the character’s idea of home illuminates</w:t>
      </w:r>
      <w:r>
        <w:t xml:space="preserve"> </w:t>
      </w:r>
      <w:r w:rsidRPr="00C1051B">
        <w:t xml:space="preserve">the </w:t>
      </w:r>
      <w:r w:rsidRPr="00E62A80">
        <w:rPr>
          <w:highlight w:val="yellow"/>
        </w:rPr>
        <w:t>larger meaning of the work</w:t>
      </w:r>
      <w:r w:rsidRPr="00C1051B">
        <w:t>. Do not merely summarize the plot.</w:t>
      </w:r>
    </w:p>
    <w:p w14:paraId="2A4407A1" w14:textId="77777777" w:rsidR="00F434DD" w:rsidRPr="00C1051B" w:rsidRDefault="00F434DD" w:rsidP="00F434DD">
      <w:pPr>
        <w:ind w:left="0"/>
      </w:pPr>
      <w:r w:rsidRPr="00F434DD">
        <w:rPr>
          <w:b/>
        </w:rPr>
        <w:t>2009.</w:t>
      </w:r>
      <w:r w:rsidRPr="00C1051B">
        <w:t xml:space="preserve"> A symbol is an object, action, or event that represents something or that creates a range of associations beyond itself. In literary</w:t>
      </w:r>
      <w:r>
        <w:t xml:space="preserve"> </w:t>
      </w:r>
      <w:r w:rsidRPr="00C1051B">
        <w:t>works a symbol can express an idea, clarify meaning, or enlarge literal meaning. Select a novel or play and, focusing on one symbol,</w:t>
      </w:r>
      <w:r>
        <w:t xml:space="preserve"> </w:t>
      </w:r>
      <w:r w:rsidRPr="00C1051B">
        <w:t xml:space="preserve">write an essay analyzing how that symbol functions in the work and what it reveals about the characters or themes of the </w:t>
      </w:r>
      <w:r w:rsidRPr="0081516D">
        <w:rPr>
          <w:highlight w:val="yellow"/>
        </w:rPr>
        <w:t>work as a whole</w:t>
      </w:r>
      <w:r w:rsidRPr="00C1051B">
        <w:t>. Do not merely summarize the plot.</w:t>
      </w:r>
    </w:p>
    <w:p w14:paraId="0EE56244" w14:textId="77777777" w:rsidR="00F434DD" w:rsidRPr="00C1051B" w:rsidRDefault="00F434DD" w:rsidP="00F434DD">
      <w:pPr>
        <w:ind w:left="0"/>
      </w:pPr>
      <w:r w:rsidRPr="00F434DD">
        <w:rPr>
          <w:b/>
        </w:rPr>
        <w:t>2009, Form B.</w:t>
      </w:r>
      <w:r w:rsidRPr="00C1051B">
        <w:t xml:space="preserve"> Many works of literature deal with political or social issues. Choose a novel or play that focuses on a political or</w:t>
      </w:r>
      <w:r>
        <w:t xml:space="preserve"> </w:t>
      </w:r>
      <w:r w:rsidRPr="00C1051B">
        <w:t>social issue. Then write an essay in which you analyze how the author uses literary elements to explore this issue and explain how the</w:t>
      </w:r>
      <w:r>
        <w:t xml:space="preserve"> </w:t>
      </w:r>
      <w:r w:rsidRPr="00C1051B">
        <w:t xml:space="preserve">issue contributes to the </w:t>
      </w:r>
      <w:r w:rsidRPr="0081516D">
        <w:rPr>
          <w:highlight w:val="yellow"/>
        </w:rPr>
        <w:t>meaning of the work as a whole.</w:t>
      </w:r>
      <w:r w:rsidRPr="00C1051B">
        <w:t xml:space="preserve"> Do not merely summarize the plot.</w:t>
      </w:r>
    </w:p>
    <w:p w14:paraId="10F775B7" w14:textId="77777777" w:rsidR="00F434DD" w:rsidRPr="00C1051B" w:rsidRDefault="00F434DD" w:rsidP="00F434DD">
      <w:pPr>
        <w:ind w:left="0"/>
      </w:pPr>
      <w:r w:rsidRPr="00F434DD">
        <w:rPr>
          <w:b/>
        </w:rPr>
        <w:t>2008.</w:t>
      </w:r>
      <w:r w:rsidRPr="00C1051B">
        <w:t xml:space="preserve"> In a literary work, a minor character, often known as a foil, possesses traits that emphasize, by contrast or comparison, the</w:t>
      </w:r>
      <w:r>
        <w:t xml:space="preserve"> </w:t>
      </w:r>
      <w:r w:rsidRPr="00C1051B">
        <w:t>distinctive characteristics and qualities of the main character. For example, the ideas or behavior of a minor character might be used to</w:t>
      </w:r>
      <w:r>
        <w:t xml:space="preserve"> </w:t>
      </w:r>
      <w:r w:rsidRPr="00C1051B">
        <w:t>highlight the weaknesses or strengths of the main character. Choose a novel or play in which a minor character serves as a foil for the</w:t>
      </w:r>
      <w:r>
        <w:t xml:space="preserve"> </w:t>
      </w:r>
      <w:r w:rsidRPr="00C1051B">
        <w:t>main character. Then write an essay in which you analyze how the relation between the minor character and the major character illuminates</w:t>
      </w:r>
      <w:r>
        <w:t xml:space="preserve"> </w:t>
      </w:r>
      <w:r w:rsidRPr="00C1051B">
        <w:t xml:space="preserve">the </w:t>
      </w:r>
      <w:r w:rsidRPr="0081516D">
        <w:rPr>
          <w:highlight w:val="yellow"/>
        </w:rPr>
        <w:t>meaning of the work</w:t>
      </w:r>
      <w:r w:rsidRPr="00C1051B">
        <w:t>.</w:t>
      </w:r>
    </w:p>
    <w:p w14:paraId="006BAB00" w14:textId="77777777" w:rsidR="00F434DD" w:rsidRPr="00C1051B" w:rsidRDefault="00F434DD" w:rsidP="00F434DD">
      <w:pPr>
        <w:ind w:left="0"/>
      </w:pPr>
      <w:r w:rsidRPr="00F434DD">
        <w:rPr>
          <w:b/>
        </w:rPr>
        <w:t>2008, Form B.</w:t>
      </w:r>
      <w:r w:rsidRPr="00C1051B">
        <w:t xml:space="preserve"> In some works of literature, childhood and adolescence are portrayed as times graced by innocence and a sense of</w:t>
      </w:r>
      <w:r>
        <w:t xml:space="preserve"> </w:t>
      </w:r>
      <w:r w:rsidRPr="00C1051B">
        <w:t>wonder; in other works, they are depicted as times of tribulation and terror. Focusing on a single novel or play, explain how its representation</w:t>
      </w:r>
      <w:r>
        <w:t xml:space="preserve"> </w:t>
      </w:r>
      <w:r w:rsidRPr="00C1051B">
        <w:t xml:space="preserve">of childhood or adolescence shapes the </w:t>
      </w:r>
      <w:r w:rsidRPr="0081516D">
        <w:rPr>
          <w:highlight w:val="yellow"/>
        </w:rPr>
        <w:t>meaning of the work as a whole</w:t>
      </w:r>
      <w:r w:rsidRPr="00C1051B">
        <w:t>.</w:t>
      </w:r>
    </w:p>
    <w:p w14:paraId="3D8BD759" w14:textId="77777777" w:rsidR="00F434DD" w:rsidRPr="00C1051B" w:rsidRDefault="00F434DD" w:rsidP="00F434DD">
      <w:pPr>
        <w:ind w:left="0"/>
      </w:pPr>
      <w:r w:rsidRPr="00F434DD">
        <w:rPr>
          <w:b/>
        </w:rPr>
        <w:t>2007.</w:t>
      </w:r>
      <w:r w:rsidRPr="00C1051B">
        <w:t xml:space="preserve"> In many works of literature, past events can affect, positively or negatively, the present activities, attitudes, or values of a</w:t>
      </w:r>
      <w:r>
        <w:t xml:space="preserve"> </w:t>
      </w:r>
      <w:r w:rsidRPr="00C1051B">
        <w:t>character. Choose a novel or play in which a character must contend with some aspect of the past, either personal or societal. Then</w:t>
      </w:r>
      <w:r>
        <w:t xml:space="preserve"> </w:t>
      </w:r>
      <w:r w:rsidRPr="00C1051B">
        <w:t xml:space="preserve">write an essay in which you show how the character’s relationship to the past contributes to the </w:t>
      </w:r>
      <w:r w:rsidRPr="0081516D">
        <w:rPr>
          <w:highlight w:val="yellow"/>
        </w:rPr>
        <w:t>meaning of the work as a whole</w:t>
      </w:r>
      <w:r w:rsidRPr="00C1051B">
        <w:t>.</w:t>
      </w:r>
    </w:p>
    <w:p w14:paraId="38D13B97" w14:textId="77777777" w:rsidR="00F434DD" w:rsidRPr="00C1051B" w:rsidRDefault="00F434DD" w:rsidP="00F434DD">
      <w:pPr>
        <w:ind w:left="0"/>
      </w:pPr>
      <w:r w:rsidRPr="00F434DD">
        <w:rPr>
          <w:b/>
        </w:rPr>
        <w:t>2007, Form B.</w:t>
      </w:r>
      <w:r w:rsidRPr="00C1051B">
        <w:t xml:space="preserve"> Works of literature often depict acts of betrayal. Friends and even family may betray a protagonist; main characters</w:t>
      </w:r>
      <w:r>
        <w:t xml:space="preserve"> </w:t>
      </w:r>
      <w:r w:rsidRPr="00C1051B">
        <w:t>may likewise be guilty of treachery or may betray their own values. Select a novel or play that includes such acts of betrayal. Then, in</w:t>
      </w:r>
      <w:r>
        <w:t xml:space="preserve"> </w:t>
      </w:r>
      <w:r w:rsidRPr="00C1051B">
        <w:t xml:space="preserve">a well-written essay, analyze the nature of the betrayal and show how it contributes to the </w:t>
      </w:r>
      <w:r w:rsidRPr="0081516D">
        <w:rPr>
          <w:highlight w:val="yellow"/>
        </w:rPr>
        <w:t>meaning of the work as a whole</w:t>
      </w:r>
      <w:r w:rsidRPr="00C1051B">
        <w:t>.</w:t>
      </w:r>
    </w:p>
    <w:p w14:paraId="4DE7CF05" w14:textId="77777777" w:rsidR="00F434DD" w:rsidRPr="00C1051B" w:rsidRDefault="00F434DD" w:rsidP="00F434DD">
      <w:pPr>
        <w:ind w:left="0"/>
      </w:pPr>
      <w:r w:rsidRPr="00F434DD">
        <w:rPr>
          <w:b/>
        </w:rPr>
        <w:t>2006.</w:t>
      </w:r>
      <w:r w:rsidRPr="00C1051B">
        <w:t xml:space="preserve"> Many writers use a country setting to establish values within a work of literature. For example, the country may be a place of</w:t>
      </w:r>
      <w:r>
        <w:t xml:space="preserve"> </w:t>
      </w:r>
      <w:r w:rsidRPr="00C1051B">
        <w:t>virtue and peace or one of primitivism and ignorance. Choose a novel or play in which such a setting plays a significant role. Then</w:t>
      </w:r>
      <w:r>
        <w:t xml:space="preserve"> </w:t>
      </w:r>
      <w:r w:rsidRPr="00C1051B">
        <w:t xml:space="preserve">write an essay in which you analyze how the country setting </w:t>
      </w:r>
      <w:r w:rsidRPr="0081516D">
        <w:rPr>
          <w:highlight w:val="yellow"/>
        </w:rPr>
        <w:t>functions in the work as a whole</w:t>
      </w:r>
      <w:r w:rsidRPr="00C1051B">
        <w:t>.</w:t>
      </w:r>
    </w:p>
    <w:p w14:paraId="50FDD160" w14:textId="77777777" w:rsidR="00F434DD" w:rsidRPr="00C1051B" w:rsidRDefault="00F434DD" w:rsidP="00F434DD">
      <w:pPr>
        <w:ind w:left="0"/>
      </w:pPr>
      <w:r w:rsidRPr="00F434DD">
        <w:rPr>
          <w:b/>
        </w:rPr>
        <w:t>2006, Form B.</w:t>
      </w:r>
      <w:r w:rsidRPr="00C1051B">
        <w:t xml:space="preserve"> In many works of literature, a physical journey – the literal movement from one place to another – plays a central</w:t>
      </w:r>
      <w:r>
        <w:t xml:space="preserve"> </w:t>
      </w:r>
      <w:r w:rsidRPr="00C1051B">
        <w:t>role. Choose a novel, play, or epic poem in which a physical journey is an important element and discuss how the journey adds to the</w:t>
      </w:r>
      <w:r>
        <w:t xml:space="preserve"> </w:t>
      </w:r>
      <w:r w:rsidRPr="0081516D">
        <w:rPr>
          <w:highlight w:val="yellow"/>
        </w:rPr>
        <w:t>meaning of the work as a whole</w:t>
      </w:r>
      <w:r w:rsidRPr="00C1051B">
        <w:t>. Avoid mere plot summary.</w:t>
      </w:r>
    </w:p>
    <w:p w14:paraId="3456328E" w14:textId="77777777" w:rsidR="00F434DD" w:rsidRPr="00C1051B" w:rsidRDefault="00F434DD" w:rsidP="00F434DD">
      <w:pPr>
        <w:ind w:left="0"/>
      </w:pPr>
      <w:r w:rsidRPr="00F434DD">
        <w:rPr>
          <w:b/>
        </w:rPr>
        <w:t>2005.</w:t>
      </w:r>
      <w:r w:rsidRPr="00C1051B">
        <w:t xml:space="preserve"> In Kate Chopin’s </w:t>
      </w:r>
      <w:r w:rsidRPr="00C1051B">
        <w:rPr>
          <w:i/>
          <w:iCs/>
        </w:rPr>
        <w:t xml:space="preserve">The Awakening </w:t>
      </w:r>
      <w:r w:rsidRPr="00C1051B">
        <w:t xml:space="preserve">(1899), protagonist Edna </w:t>
      </w:r>
      <w:proofErr w:type="spellStart"/>
      <w:r w:rsidRPr="00C1051B">
        <w:t>Pontellier</w:t>
      </w:r>
      <w:proofErr w:type="spellEnd"/>
      <w:r w:rsidRPr="00C1051B">
        <w:t xml:space="preserve"> is said to possess “That outward existence which conforms,</w:t>
      </w:r>
      <w:r>
        <w:t xml:space="preserve"> </w:t>
      </w:r>
      <w:r w:rsidRPr="00C1051B">
        <w:t>the inward life that questions.” In a novel or play that you have studied, identify a character who outwardly conforms while</w:t>
      </w:r>
      <w:r>
        <w:t xml:space="preserve"> </w:t>
      </w:r>
      <w:r w:rsidRPr="00C1051B">
        <w:t>questioning inwardly. Then write an essay in which you analyze how this tension between outward conformity and inward questioning</w:t>
      </w:r>
      <w:r>
        <w:t xml:space="preserve"> </w:t>
      </w:r>
      <w:r w:rsidRPr="00C1051B">
        <w:t xml:space="preserve">contributes to the </w:t>
      </w:r>
      <w:r w:rsidRPr="0081516D">
        <w:rPr>
          <w:highlight w:val="yellow"/>
        </w:rPr>
        <w:t>meaning of the work</w:t>
      </w:r>
      <w:r w:rsidRPr="00C1051B">
        <w:t>. Avoid mere plot summary.</w:t>
      </w:r>
    </w:p>
    <w:p w14:paraId="69DE53E4" w14:textId="77777777" w:rsidR="00F434DD" w:rsidRPr="00C1051B" w:rsidRDefault="00F434DD" w:rsidP="00F434DD">
      <w:pPr>
        <w:ind w:left="0"/>
      </w:pPr>
      <w:r w:rsidRPr="00F434DD">
        <w:rPr>
          <w:b/>
        </w:rPr>
        <w:t>2005, Form B.</w:t>
      </w:r>
      <w:r w:rsidRPr="00C1051B">
        <w:t xml:space="preserve"> One of the strongest human drives seems to be a desire for power. Write an essay in which you discuss how a character</w:t>
      </w:r>
      <w:r>
        <w:t xml:space="preserve"> </w:t>
      </w:r>
      <w:r w:rsidRPr="00C1051B">
        <w:t>in a novel or a drama struggles to free himself or herself from the power of others or seeks to gain power over others. Be sure to</w:t>
      </w:r>
      <w:r>
        <w:t xml:space="preserve"> </w:t>
      </w:r>
      <w:r w:rsidRPr="00C1051B">
        <w:t xml:space="preserve">demonstrate in your essay how the author uses this power struggle to enhance the </w:t>
      </w:r>
      <w:r w:rsidRPr="0081516D">
        <w:rPr>
          <w:highlight w:val="yellow"/>
        </w:rPr>
        <w:t>meaning of the work</w:t>
      </w:r>
      <w:r w:rsidRPr="00C1051B">
        <w:t>.</w:t>
      </w:r>
    </w:p>
    <w:p w14:paraId="114537A9" w14:textId="77777777" w:rsidR="00F434DD" w:rsidRPr="00C1051B" w:rsidRDefault="00F434DD" w:rsidP="00F434DD">
      <w:pPr>
        <w:ind w:left="0"/>
      </w:pPr>
      <w:r w:rsidRPr="00F434DD">
        <w:rPr>
          <w:b/>
        </w:rPr>
        <w:t>2004.</w:t>
      </w:r>
      <w:r w:rsidRPr="00C1051B">
        <w:t xml:space="preserve"> Critic Roland Barthes has said, “Literature is the question minus the answer.” Choose a novel, or play, and, considering</w:t>
      </w:r>
      <w:r>
        <w:t xml:space="preserve"> </w:t>
      </w:r>
      <w:r w:rsidRPr="00C1051B">
        <w:t>Barthes’ observation, write an essay in which you analyze a central question the work raises and the extent to which it offers answers.</w:t>
      </w:r>
      <w:r>
        <w:t xml:space="preserve"> </w:t>
      </w:r>
      <w:r w:rsidRPr="00C1051B">
        <w:t xml:space="preserve">Explain how the author’s treatment of this question affects your </w:t>
      </w:r>
      <w:r w:rsidRPr="0081516D">
        <w:rPr>
          <w:highlight w:val="yellow"/>
        </w:rPr>
        <w:t>understanding of the work as a whole</w:t>
      </w:r>
      <w:r w:rsidRPr="00C1051B">
        <w:t>. Avoid mere plot summary.</w:t>
      </w:r>
    </w:p>
    <w:p w14:paraId="2774FC1A" w14:textId="77777777" w:rsidR="00F434DD" w:rsidRPr="00C1051B" w:rsidRDefault="00F434DD" w:rsidP="00F434DD">
      <w:pPr>
        <w:ind w:left="0"/>
      </w:pPr>
      <w:r w:rsidRPr="00F434DD">
        <w:rPr>
          <w:b/>
        </w:rPr>
        <w:t>2004, Form B.</w:t>
      </w:r>
      <w:r w:rsidRPr="00C1051B">
        <w:t xml:space="preserve"> The most important themes in literature are sometimes developed in scenes in which a death or deaths take place.</w:t>
      </w:r>
      <w:r>
        <w:t xml:space="preserve"> </w:t>
      </w:r>
      <w:r w:rsidRPr="00C1051B">
        <w:t xml:space="preserve">Choose a novel or play and write a well-organized essay in which you show how a specific death scene helps to illuminate the </w:t>
      </w:r>
      <w:r w:rsidRPr="0081516D">
        <w:rPr>
          <w:highlight w:val="yellow"/>
        </w:rPr>
        <w:t>meaning of the work as a whole</w:t>
      </w:r>
      <w:r w:rsidRPr="00C1051B">
        <w:t>. Avoid mere plot summary.</w:t>
      </w:r>
    </w:p>
    <w:p w14:paraId="4DF843A4" w14:textId="77777777" w:rsidR="00F434DD" w:rsidRPr="00C1051B" w:rsidRDefault="00F434DD" w:rsidP="00F434DD">
      <w:pPr>
        <w:ind w:left="0"/>
      </w:pPr>
      <w:r w:rsidRPr="00F434DD">
        <w:rPr>
          <w:b/>
        </w:rPr>
        <w:t>2003.</w:t>
      </w:r>
      <w:r w:rsidRPr="00C1051B">
        <w:t xml:space="preserve"> According to critic Northrop Frye, “Tragic heroes are so much the highest points in their human landscape that they seem the</w:t>
      </w:r>
      <w:r>
        <w:t xml:space="preserve"> </w:t>
      </w:r>
      <w:r w:rsidRPr="00C1051B">
        <w:t>inevitable conductors of the power about them, great trees more likely to be struck by lightning than a clump of grass. Conductors may</w:t>
      </w:r>
      <w:r>
        <w:t xml:space="preserve"> </w:t>
      </w:r>
      <w:r w:rsidRPr="00C1051B">
        <w:t>of course be instruments as well as victims of the divisive lightning.” Select a novel or play in which a tragic figure functions as an</w:t>
      </w:r>
      <w:r>
        <w:t xml:space="preserve"> </w:t>
      </w:r>
      <w:r w:rsidRPr="00C1051B">
        <w:t>instrument of the suffering of others. Then write an essay in which you explain how the suffering brought upon others by that figure</w:t>
      </w:r>
      <w:r>
        <w:t xml:space="preserve"> </w:t>
      </w:r>
      <w:r w:rsidRPr="00C1051B">
        <w:t xml:space="preserve">contributes to the </w:t>
      </w:r>
      <w:r w:rsidRPr="0081516D">
        <w:rPr>
          <w:highlight w:val="yellow"/>
        </w:rPr>
        <w:t>tragic vision of the work as a whole</w:t>
      </w:r>
      <w:r w:rsidRPr="00C1051B">
        <w:t>.</w:t>
      </w:r>
    </w:p>
    <w:p w14:paraId="4847CE62" w14:textId="549CB3E0" w:rsidR="00F434DD" w:rsidRPr="00C1051B" w:rsidRDefault="00F434DD" w:rsidP="00F434DD">
      <w:pPr>
        <w:ind w:left="0"/>
      </w:pPr>
      <w:r w:rsidRPr="00F434DD">
        <w:rPr>
          <w:b/>
        </w:rPr>
        <w:t>2003</w:t>
      </w:r>
      <w:r>
        <w:rPr>
          <w:b/>
        </w:rPr>
        <w:t>,</w:t>
      </w:r>
      <w:r w:rsidRPr="00F434DD">
        <w:rPr>
          <w:b/>
        </w:rPr>
        <w:t xml:space="preserve"> Form B.</w:t>
      </w:r>
      <w:r w:rsidRPr="00C1051B">
        <w:t xml:space="preserve"> Novels and plays often depict characters caught between colliding cultures -- national, regional, ethnic, religious,</w:t>
      </w:r>
      <w:r>
        <w:t xml:space="preserve"> </w:t>
      </w:r>
      <w:r w:rsidRPr="00C1051B">
        <w:t>institutional. Such collisions can call a character’s sense of identity into question. Select a novel or play in which a character responds</w:t>
      </w:r>
      <w:r>
        <w:t xml:space="preserve"> </w:t>
      </w:r>
      <w:r w:rsidRPr="00C1051B">
        <w:t xml:space="preserve">to such a cultural collision. Then write a well-organized essay in which you describe the character’s response and explain its </w:t>
      </w:r>
      <w:r w:rsidRPr="0081516D">
        <w:rPr>
          <w:highlight w:val="yellow"/>
        </w:rPr>
        <w:t>relevance to the work as a whole.</w:t>
      </w:r>
    </w:p>
    <w:p w14:paraId="05C55D59" w14:textId="77777777" w:rsidR="00F434DD" w:rsidRPr="00C1051B" w:rsidRDefault="00F434DD" w:rsidP="00F434DD">
      <w:pPr>
        <w:ind w:left="0"/>
      </w:pPr>
      <w:r w:rsidRPr="00F434DD">
        <w:rPr>
          <w:b/>
        </w:rPr>
        <w:lastRenderedPageBreak/>
        <w:t>2002.</w:t>
      </w:r>
      <w:r w:rsidRPr="00C1051B">
        <w:t xml:space="preserve"> Morally ambiguous characters – characters whose behavior discourages readers from identifying them as purely evil or purely</w:t>
      </w:r>
      <w:r>
        <w:t xml:space="preserve"> </w:t>
      </w:r>
      <w:r w:rsidRPr="00C1051B">
        <w:t>good – are at the heart of many works of literature. Choose a novel or play in which a morally ambiguous character plays a pivotal</w:t>
      </w:r>
      <w:r>
        <w:t xml:space="preserve"> </w:t>
      </w:r>
      <w:r w:rsidRPr="00C1051B">
        <w:t>role. Then write an essay in which you explain how the character can be viewed as morally ambiguous and why his or her moral ambiguity</w:t>
      </w:r>
      <w:r>
        <w:t xml:space="preserve"> </w:t>
      </w:r>
      <w:r w:rsidRPr="00C1051B">
        <w:t xml:space="preserve">is </w:t>
      </w:r>
      <w:r w:rsidRPr="0081516D">
        <w:rPr>
          <w:highlight w:val="yellow"/>
        </w:rPr>
        <w:t>significant to the work as a whole.</w:t>
      </w:r>
      <w:r w:rsidRPr="00C1051B">
        <w:t xml:space="preserve"> Avoid mere plot summary.</w:t>
      </w:r>
    </w:p>
    <w:p w14:paraId="7F9AC757" w14:textId="0A4B8D66" w:rsidR="00F434DD" w:rsidRPr="00C1051B" w:rsidRDefault="00F434DD" w:rsidP="00F434DD">
      <w:pPr>
        <w:ind w:left="0"/>
      </w:pPr>
      <w:r w:rsidRPr="00F434DD">
        <w:rPr>
          <w:b/>
        </w:rPr>
        <w:t>2002</w:t>
      </w:r>
      <w:r>
        <w:rPr>
          <w:b/>
        </w:rPr>
        <w:t>,</w:t>
      </w:r>
      <w:r w:rsidRPr="00F434DD">
        <w:rPr>
          <w:b/>
        </w:rPr>
        <w:t xml:space="preserve"> Form B.</w:t>
      </w:r>
      <w:r w:rsidRPr="00C1051B">
        <w:t xml:space="preserve"> Often in literature, a character’s success in achieving goals depends on keeping a secret and divulging it only at the</w:t>
      </w:r>
      <w:r>
        <w:t xml:space="preserve"> </w:t>
      </w:r>
      <w:r w:rsidRPr="00C1051B">
        <w:t>right moment, if at all. Choose a novel or play of literary merit that requires a character to keep a secret. In a well-organized essay,</w:t>
      </w:r>
      <w:r>
        <w:t xml:space="preserve"> </w:t>
      </w:r>
      <w:r w:rsidRPr="00C1051B">
        <w:t>briefly explain the necessity for secrecy and how the character’s choice to reveal or keep the secret affects the plot and contributes to</w:t>
      </w:r>
      <w:r>
        <w:t xml:space="preserve"> </w:t>
      </w:r>
      <w:r w:rsidRPr="00C1051B">
        <w:t xml:space="preserve">the </w:t>
      </w:r>
      <w:r w:rsidRPr="0081516D">
        <w:rPr>
          <w:highlight w:val="yellow"/>
        </w:rPr>
        <w:t>meaning of the work as a whole. You</w:t>
      </w:r>
      <w:r w:rsidRPr="00C1051B">
        <w:t xml:space="preserve"> may select a work from the list below, or you may choose another work of recognized literary</w:t>
      </w:r>
      <w:r>
        <w:t xml:space="preserve"> </w:t>
      </w:r>
      <w:r w:rsidRPr="00C1051B">
        <w:t>merit suitable to the topic. Do NOT write about a short story, poem, or film.</w:t>
      </w:r>
    </w:p>
    <w:p w14:paraId="6FDE54A8" w14:textId="77777777" w:rsidR="00F434DD" w:rsidRPr="00C1051B" w:rsidRDefault="00F434DD" w:rsidP="00F434DD">
      <w:pPr>
        <w:ind w:left="0"/>
      </w:pPr>
      <w:r w:rsidRPr="00F434DD">
        <w:rPr>
          <w:b/>
        </w:rPr>
        <w:t>2001.</w:t>
      </w:r>
      <w:r w:rsidRPr="00C1051B">
        <w:t xml:space="preserve"> One definition of madness is “mental delusion or the eccentric behavior arising from it.” But Emily Dickinson wrote Much madness is divinest Sense—To a discerning Eye— Novelists and playwrights have often seen madness with a “discerning Eye.” Select a novel or play in which a character’s apparent madness or irrational behavior plays an important role. Then write a well-organized essay in which you explain what this delusion or eccentric behavior consists of and how it might be judged reasonable. Explain the significance of the “madness” </w:t>
      </w:r>
      <w:r w:rsidRPr="0081516D">
        <w:rPr>
          <w:highlight w:val="yellow"/>
        </w:rPr>
        <w:t>to the work as a whole</w:t>
      </w:r>
      <w:r w:rsidRPr="00C1051B">
        <w:t>. Do not merely summarize the plot.</w:t>
      </w:r>
    </w:p>
    <w:p w14:paraId="3F629B34" w14:textId="77777777" w:rsidR="00F434DD" w:rsidRPr="00C1051B" w:rsidRDefault="00F434DD" w:rsidP="00F434DD">
      <w:pPr>
        <w:ind w:left="0"/>
      </w:pPr>
      <w:r w:rsidRPr="00F434DD">
        <w:rPr>
          <w:b/>
        </w:rPr>
        <w:t>2000.</w:t>
      </w:r>
      <w:r w:rsidRPr="00C1051B">
        <w:t xml:space="preserve"> Many works of literature not readily identified with the mystery or detective story genre nonetheless involve the investigation of a mystery. In these works, the solution to the mystery may be less important than the knowledge gained in the process of its investigation. Choose a novel or play in which one or more of the characters confront a mystery. Then write an essay in which you identify the mystery and explain how the investigation illuminates the </w:t>
      </w:r>
      <w:r w:rsidRPr="0081516D">
        <w:rPr>
          <w:highlight w:val="yellow"/>
        </w:rPr>
        <w:t>meaning of the work as a whole</w:t>
      </w:r>
      <w:r w:rsidRPr="00C1051B">
        <w:t>. Do not merely summarize the plot.</w:t>
      </w:r>
    </w:p>
    <w:p w14:paraId="2BDBA5E4" w14:textId="5D44AE3C" w:rsidR="00F434DD" w:rsidRPr="00F66DCD" w:rsidRDefault="00F434DD" w:rsidP="00F66DCD">
      <w:pPr>
        <w:ind w:left="0"/>
      </w:pPr>
      <w:r w:rsidRPr="00F434DD">
        <w:rPr>
          <w:b/>
        </w:rPr>
        <w:t>1999.</w:t>
      </w:r>
      <w:r w:rsidRPr="00C1051B">
        <w:t xml:space="preserve"> The eighteenth-century British novelist Laurence Sterne wrote, “No body, but he who has felt it, can conceive what a plaguing thing it is to have a man’s mind torn asunder by two projects of equal strength, both obstinately pulling in a contrary direction at the same time.” From a novel or play choose a character (not necessarily the protagonist) whose mind is pulled in conflicting directions by two compelling desires, ambitions, obligations, or influences. Then, in a well-organized essay, identify each of the two conflicting forces and explain how this conflict with one character illuminates </w:t>
      </w:r>
      <w:r w:rsidRPr="00CD35CD">
        <w:rPr>
          <w:highlight w:val="yellow"/>
        </w:rPr>
        <w:t>the meaning of the work as a whole.</w:t>
      </w:r>
      <w:r w:rsidRPr="00C1051B">
        <w:t xml:space="preserve"> You may use one of the novels or plays listed below or another novel or work of similar literary quality.</w:t>
      </w:r>
      <w:r>
        <w:t xml:space="preserve"> </w:t>
      </w:r>
    </w:p>
    <w:sectPr w:rsidR="00F434DD" w:rsidRPr="00F66DCD" w:rsidSect="00DD0EA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41919"/>
    <w:multiLevelType w:val="hybridMultilevel"/>
    <w:tmpl w:val="2D8E25A8"/>
    <w:lvl w:ilvl="0" w:tplc="FD8A4C14">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22C5F"/>
    <w:multiLevelType w:val="hybridMultilevel"/>
    <w:tmpl w:val="98B499B0"/>
    <w:lvl w:ilvl="0" w:tplc="EBC0E826">
      <w:start w:val="1"/>
      <w:numFmt w:val="bullet"/>
      <w:suff w:val="space"/>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63130DF0"/>
    <w:multiLevelType w:val="hybridMultilevel"/>
    <w:tmpl w:val="091610AA"/>
    <w:lvl w:ilvl="0" w:tplc="7B281DC2">
      <w:start w:val="1"/>
      <w:numFmt w:val="bullet"/>
      <w:suff w:val="space"/>
      <w:lvlText w:val=""/>
      <w:lvlJc w:val="left"/>
      <w:pPr>
        <w:ind w:left="936"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63D048E"/>
    <w:multiLevelType w:val="hybridMultilevel"/>
    <w:tmpl w:val="30CA2B08"/>
    <w:lvl w:ilvl="0" w:tplc="7A4A0174">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2618A"/>
    <w:multiLevelType w:val="hybridMultilevel"/>
    <w:tmpl w:val="38CE8CB2"/>
    <w:lvl w:ilvl="0" w:tplc="EE8637C6">
      <w:start w:val="1"/>
      <w:numFmt w:val="bullet"/>
      <w:suff w:val="space"/>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7D7A0D28"/>
    <w:multiLevelType w:val="hybridMultilevel"/>
    <w:tmpl w:val="169E09B2"/>
    <w:lvl w:ilvl="0" w:tplc="D72401D2">
      <w:start w:val="1"/>
      <w:numFmt w:val="bullet"/>
      <w:suff w:val="space"/>
      <w:lvlText w:val=""/>
      <w:lvlJc w:val="left"/>
      <w:pPr>
        <w:ind w:left="0" w:firstLine="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AD"/>
    <w:rsid w:val="0000606C"/>
    <w:rsid w:val="00011353"/>
    <w:rsid w:val="00017B39"/>
    <w:rsid w:val="00053F3F"/>
    <w:rsid w:val="00061470"/>
    <w:rsid w:val="0007103F"/>
    <w:rsid w:val="00073C65"/>
    <w:rsid w:val="000761BD"/>
    <w:rsid w:val="00081F9B"/>
    <w:rsid w:val="00093B9C"/>
    <w:rsid w:val="000A6FB7"/>
    <w:rsid w:val="000B5904"/>
    <w:rsid w:val="000D4847"/>
    <w:rsid w:val="000F0041"/>
    <w:rsid w:val="000F2376"/>
    <w:rsid w:val="000F4FF1"/>
    <w:rsid w:val="00104664"/>
    <w:rsid w:val="00104E78"/>
    <w:rsid w:val="00147969"/>
    <w:rsid w:val="00150861"/>
    <w:rsid w:val="00157FD3"/>
    <w:rsid w:val="00164398"/>
    <w:rsid w:val="00180FA4"/>
    <w:rsid w:val="0019143F"/>
    <w:rsid w:val="001C0009"/>
    <w:rsid w:val="001E09E3"/>
    <w:rsid w:val="001F7CA8"/>
    <w:rsid w:val="002148F0"/>
    <w:rsid w:val="0022308C"/>
    <w:rsid w:val="00230C3F"/>
    <w:rsid w:val="00234494"/>
    <w:rsid w:val="00255F90"/>
    <w:rsid w:val="00280D82"/>
    <w:rsid w:val="002B73CB"/>
    <w:rsid w:val="002D7EF2"/>
    <w:rsid w:val="002E3392"/>
    <w:rsid w:val="00300239"/>
    <w:rsid w:val="0032507F"/>
    <w:rsid w:val="00331EA5"/>
    <w:rsid w:val="00353165"/>
    <w:rsid w:val="00376D60"/>
    <w:rsid w:val="003A35C4"/>
    <w:rsid w:val="003B0F79"/>
    <w:rsid w:val="003B39E5"/>
    <w:rsid w:val="003E5DDE"/>
    <w:rsid w:val="003F7CA3"/>
    <w:rsid w:val="00400F37"/>
    <w:rsid w:val="00425160"/>
    <w:rsid w:val="00425275"/>
    <w:rsid w:val="00464E6F"/>
    <w:rsid w:val="00466F37"/>
    <w:rsid w:val="00481458"/>
    <w:rsid w:val="00485F65"/>
    <w:rsid w:val="004878C2"/>
    <w:rsid w:val="00493C29"/>
    <w:rsid w:val="004B18A5"/>
    <w:rsid w:val="004C323B"/>
    <w:rsid w:val="004C413B"/>
    <w:rsid w:val="004D0276"/>
    <w:rsid w:val="004E46C8"/>
    <w:rsid w:val="004F0672"/>
    <w:rsid w:val="004F0B66"/>
    <w:rsid w:val="004F5498"/>
    <w:rsid w:val="004F624C"/>
    <w:rsid w:val="00507C7A"/>
    <w:rsid w:val="00532262"/>
    <w:rsid w:val="005467CD"/>
    <w:rsid w:val="00555996"/>
    <w:rsid w:val="00570F94"/>
    <w:rsid w:val="00571112"/>
    <w:rsid w:val="0058162A"/>
    <w:rsid w:val="0058181D"/>
    <w:rsid w:val="00585914"/>
    <w:rsid w:val="005A3DF1"/>
    <w:rsid w:val="005B3667"/>
    <w:rsid w:val="005B4B33"/>
    <w:rsid w:val="005C6378"/>
    <w:rsid w:val="005D5A76"/>
    <w:rsid w:val="005E0675"/>
    <w:rsid w:val="0060258A"/>
    <w:rsid w:val="00634DEE"/>
    <w:rsid w:val="00635601"/>
    <w:rsid w:val="00644885"/>
    <w:rsid w:val="00657AA9"/>
    <w:rsid w:val="00661833"/>
    <w:rsid w:val="0066610E"/>
    <w:rsid w:val="00685EF3"/>
    <w:rsid w:val="00692502"/>
    <w:rsid w:val="006930FF"/>
    <w:rsid w:val="006A6EB6"/>
    <w:rsid w:val="006B3FFA"/>
    <w:rsid w:val="006C28DF"/>
    <w:rsid w:val="006C303B"/>
    <w:rsid w:val="006D3CFA"/>
    <w:rsid w:val="006E2F07"/>
    <w:rsid w:val="007011E1"/>
    <w:rsid w:val="007147E2"/>
    <w:rsid w:val="00714B23"/>
    <w:rsid w:val="00727FFC"/>
    <w:rsid w:val="00754910"/>
    <w:rsid w:val="007652F2"/>
    <w:rsid w:val="0077201E"/>
    <w:rsid w:val="007806E7"/>
    <w:rsid w:val="00780E29"/>
    <w:rsid w:val="00782979"/>
    <w:rsid w:val="00782E0E"/>
    <w:rsid w:val="007937FB"/>
    <w:rsid w:val="00796995"/>
    <w:rsid w:val="007C1F8F"/>
    <w:rsid w:val="007D5C7B"/>
    <w:rsid w:val="007E1A45"/>
    <w:rsid w:val="007F6A30"/>
    <w:rsid w:val="008030AB"/>
    <w:rsid w:val="00816960"/>
    <w:rsid w:val="008358EA"/>
    <w:rsid w:val="0086727C"/>
    <w:rsid w:val="008800DF"/>
    <w:rsid w:val="0089390B"/>
    <w:rsid w:val="00895736"/>
    <w:rsid w:val="0089730A"/>
    <w:rsid w:val="008A4AF9"/>
    <w:rsid w:val="008A5276"/>
    <w:rsid w:val="008C58D0"/>
    <w:rsid w:val="008C6624"/>
    <w:rsid w:val="008D2317"/>
    <w:rsid w:val="008D31A6"/>
    <w:rsid w:val="008E21B2"/>
    <w:rsid w:val="0090120A"/>
    <w:rsid w:val="009039A9"/>
    <w:rsid w:val="009049C1"/>
    <w:rsid w:val="0091205F"/>
    <w:rsid w:val="0091249A"/>
    <w:rsid w:val="00912614"/>
    <w:rsid w:val="00912A51"/>
    <w:rsid w:val="00933CA2"/>
    <w:rsid w:val="0094086A"/>
    <w:rsid w:val="00957600"/>
    <w:rsid w:val="00967CD6"/>
    <w:rsid w:val="00976D53"/>
    <w:rsid w:val="00976E2F"/>
    <w:rsid w:val="00996921"/>
    <w:rsid w:val="009A1351"/>
    <w:rsid w:val="009A34A9"/>
    <w:rsid w:val="009A7F52"/>
    <w:rsid w:val="009B7992"/>
    <w:rsid w:val="009D268D"/>
    <w:rsid w:val="009F6B74"/>
    <w:rsid w:val="009F7C2E"/>
    <w:rsid w:val="00A0547F"/>
    <w:rsid w:val="00A37E2B"/>
    <w:rsid w:val="00A730FE"/>
    <w:rsid w:val="00A9420D"/>
    <w:rsid w:val="00A9504D"/>
    <w:rsid w:val="00AE01BC"/>
    <w:rsid w:val="00AF223A"/>
    <w:rsid w:val="00AF260B"/>
    <w:rsid w:val="00B02603"/>
    <w:rsid w:val="00B46212"/>
    <w:rsid w:val="00B50083"/>
    <w:rsid w:val="00B548C7"/>
    <w:rsid w:val="00B5774D"/>
    <w:rsid w:val="00B71EC0"/>
    <w:rsid w:val="00B73F39"/>
    <w:rsid w:val="00B805C8"/>
    <w:rsid w:val="00B91FDF"/>
    <w:rsid w:val="00BB1E51"/>
    <w:rsid w:val="00BC55A6"/>
    <w:rsid w:val="00BD3212"/>
    <w:rsid w:val="00BD5692"/>
    <w:rsid w:val="00BF2E54"/>
    <w:rsid w:val="00C04406"/>
    <w:rsid w:val="00C2436E"/>
    <w:rsid w:val="00C716A5"/>
    <w:rsid w:val="00C8039A"/>
    <w:rsid w:val="00C83BB5"/>
    <w:rsid w:val="00C87E25"/>
    <w:rsid w:val="00CC1671"/>
    <w:rsid w:val="00CC5ADA"/>
    <w:rsid w:val="00CD1D65"/>
    <w:rsid w:val="00CE3B03"/>
    <w:rsid w:val="00D31285"/>
    <w:rsid w:val="00D37E62"/>
    <w:rsid w:val="00D4334C"/>
    <w:rsid w:val="00D61866"/>
    <w:rsid w:val="00D74767"/>
    <w:rsid w:val="00D84090"/>
    <w:rsid w:val="00D868A5"/>
    <w:rsid w:val="00D93293"/>
    <w:rsid w:val="00DB7E6E"/>
    <w:rsid w:val="00DC41BE"/>
    <w:rsid w:val="00DC61DD"/>
    <w:rsid w:val="00DD0EAD"/>
    <w:rsid w:val="00DD1764"/>
    <w:rsid w:val="00DD36BB"/>
    <w:rsid w:val="00DF0069"/>
    <w:rsid w:val="00DF08ED"/>
    <w:rsid w:val="00E077D9"/>
    <w:rsid w:val="00E237F7"/>
    <w:rsid w:val="00E32A9E"/>
    <w:rsid w:val="00E46A05"/>
    <w:rsid w:val="00E56A0E"/>
    <w:rsid w:val="00E74EB3"/>
    <w:rsid w:val="00E77B5C"/>
    <w:rsid w:val="00EA7BE6"/>
    <w:rsid w:val="00EC0BD6"/>
    <w:rsid w:val="00EC2A55"/>
    <w:rsid w:val="00ED0D1B"/>
    <w:rsid w:val="00F10878"/>
    <w:rsid w:val="00F13639"/>
    <w:rsid w:val="00F26307"/>
    <w:rsid w:val="00F27594"/>
    <w:rsid w:val="00F419DE"/>
    <w:rsid w:val="00F434DD"/>
    <w:rsid w:val="00F52B52"/>
    <w:rsid w:val="00F620E5"/>
    <w:rsid w:val="00F65E4E"/>
    <w:rsid w:val="00F66DCD"/>
    <w:rsid w:val="00F70E25"/>
    <w:rsid w:val="00F91568"/>
    <w:rsid w:val="00FB0D05"/>
    <w:rsid w:val="00FB6E13"/>
    <w:rsid w:val="00FB71D8"/>
    <w:rsid w:val="00FC35C3"/>
    <w:rsid w:val="00FC6A4E"/>
    <w:rsid w:val="00FD0AAF"/>
    <w:rsid w:val="00FD5C9F"/>
    <w:rsid w:val="00FF0D38"/>
    <w:rsid w:val="00FF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2879"/>
  <w15:chartTrackingRefBased/>
  <w15:docId w15:val="{4C134E30-5F74-4D33-9053-459FC6F8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20"/>
        <w:ind w:left="21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EA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EAD"/>
    <w:pPr>
      <w:ind w:left="720"/>
      <w:contextualSpacing/>
    </w:pPr>
  </w:style>
  <w:style w:type="table" w:customStyle="1" w:styleId="TableGrid1">
    <w:name w:val="Table Grid1"/>
    <w:basedOn w:val="TableNormal"/>
    <w:next w:val="TableGrid"/>
    <w:uiPriority w:val="39"/>
    <w:rsid w:val="007F6A30"/>
    <w:pPr>
      <w:spacing w:after="0"/>
      <w:ind w:left="0"/>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91205F"/>
    <w:pPr>
      <w:spacing w:after="0"/>
      <w:ind w:left="0"/>
    </w:pPr>
    <w:rPr>
      <w:sz w:val="24"/>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1205F"/>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C5A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FE4D5966AE5C41B5DBB933405057D9" ma:contentTypeVersion="6" ma:contentTypeDescription="Create a new document." ma:contentTypeScope="" ma:versionID="0533cdf503782a07eb2e44686495581e">
  <xsd:schema xmlns:xsd="http://www.w3.org/2001/XMLSchema" xmlns:xs="http://www.w3.org/2001/XMLSchema" xmlns:p="http://schemas.microsoft.com/office/2006/metadata/properties" xmlns:ns2="38842eef-44fe-435a-87b2-a6f7e9f1e13b" xmlns:ns3="b20debab-da63-4568-bf43-d38b7e1ca040" targetNamespace="http://schemas.microsoft.com/office/2006/metadata/properties" ma:root="true" ma:fieldsID="1a445e148557766f379acbca84190caa" ns2:_="" ns3:_="">
    <xsd:import namespace="38842eef-44fe-435a-87b2-a6f7e9f1e13b"/>
    <xsd:import namespace="b20debab-da63-4568-bf43-d38b7e1ca040"/>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42eef-44fe-435a-87b2-a6f7e9f1e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debab-da63-4568-bf43-d38b7e1ca0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957C1-C6A2-4BDA-86F4-86253DF76ACC}">
  <ds:schemaRefs>
    <ds:schemaRef ds:uri="http://purl.org/dc/dcmitype/"/>
    <ds:schemaRef ds:uri="http://schemas.microsoft.com/office/infopath/2007/PartnerControls"/>
    <ds:schemaRef ds:uri="http://purl.org/dc/elements/1.1/"/>
    <ds:schemaRef ds:uri="http://schemas.microsoft.com/office/2006/metadata/properties"/>
    <ds:schemaRef ds:uri="38842eef-44fe-435a-87b2-a6f7e9f1e13b"/>
    <ds:schemaRef ds:uri="http://schemas.microsoft.com/office/2006/documentManagement/types"/>
    <ds:schemaRef ds:uri="http://purl.org/dc/terms/"/>
    <ds:schemaRef ds:uri="http://schemas.openxmlformats.org/package/2006/metadata/core-properties"/>
    <ds:schemaRef ds:uri="b20debab-da63-4568-bf43-d38b7e1ca040"/>
    <ds:schemaRef ds:uri="http://www.w3.org/XML/1998/namespace"/>
  </ds:schemaRefs>
</ds:datastoreItem>
</file>

<file path=customXml/itemProps2.xml><?xml version="1.0" encoding="utf-8"?>
<ds:datastoreItem xmlns:ds="http://schemas.openxmlformats.org/officeDocument/2006/customXml" ds:itemID="{F6450B94-8A35-4510-B492-1668A8265522}">
  <ds:schemaRefs>
    <ds:schemaRef ds:uri="http://schemas.microsoft.com/sharepoint/v3/contenttype/forms"/>
  </ds:schemaRefs>
</ds:datastoreItem>
</file>

<file path=customXml/itemProps3.xml><?xml version="1.0" encoding="utf-8"?>
<ds:datastoreItem xmlns:ds="http://schemas.openxmlformats.org/officeDocument/2006/customXml" ds:itemID="{9B5A0500-F490-4C30-8C42-7C7E8B8CD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42eef-44fe-435a-87b2-a6f7e9f1e13b"/>
    <ds:schemaRef ds:uri="b20debab-da63-4568-bf43-d38b7e1ca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C3F5C-3696-4114-AE05-90DD70EE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4601</Words>
  <Characters>26229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Ovalle</dc:creator>
  <cp:keywords/>
  <dc:description/>
  <cp:lastModifiedBy>Kathryn Ovalle</cp:lastModifiedBy>
  <cp:revision>189</cp:revision>
  <dcterms:created xsi:type="dcterms:W3CDTF">2019-05-09T13:13:00Z</dcterms:created>
  <dcterms:modified xsi:type="dcterms:W3CDTF">2019-05-31T14:54:00Z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0x01010002FE4D5966AE5C41B5DBB933405057D9</vt:lpwstr>
  </property>
</Properties>
</file>